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92679" w14:textId="0D3E5848" w:rsidR="00710B85" w:rsidRPr="00A716D3" w:rsidRDefault="00710B85" w:rsidP="00BD657D">
      <w:pPr>
        <w:pStyle w:val="CRCoverPage"/>
        <w:tabs>
          <w:tab w:val="left" w:pos="1980"/>
        </w:tabs>
        <w:jc w:val="both"/>
        <w:rPr>
          <w:rFonts w:ascii="Times New Roman" w:eastAsia="SimSun" w:hAnsi="Times New Roman"/>
          <w:b/>
          <w:sz w:val="24"/>
          <w:lang w:val="en-US" w:eastAsia="zh-CN"/>
        </w:rPr>
      </w:pPr>
      <w:r w:rsidRPr="00A716D3">
        <w:rPr>
          <w:rFonts w:ascii="Times New Roman" w:eastAsia="SimSun" w:hAnsi="Times New Roman"/>
          <w:b/>
          <w:sz w:val="24"/>
          <w:lang w:val="en-US" w:eastAsia="zh-CN"/>
        </w:rPr>
        <w:t>3GPP TSG RAN WG1 Meeting #93</w:t>
      </w:r>
      <w:r w:rsidRPr="00A716D3">
        <w:rPr>
          <w:rFonts w:ascii="Times New Roman" w:eastAsia="SimSun" w:hAnsi="Times New Roman"/>
          <w:b/>
          <w:sz w:val="24"/>
          <w:lang w:val="en-US" w:eastAsia="zh-CN"/>
        </w:rPr>
        <w:tab/>
      </w:r>
      <w:r w:rsidRPr="00A716D3">
        <w:rPr>
          <w:rFonts w:ascii="Times New Roman" w:eastAsia="SimSun" w:hAnsi="Times New Roman"/>
          <w:b/>
          <w:sz w:val="24"/>
          <w:lang w:val="en-US" w:eastAsia="zh-CN"/>
        </w:rPr>
        <w:tab/>
      </w:r>
      <w:r w:rsidRPr="00A716D3">
        <w:rPr>
          <w:rFonts w:ascii="Times New Roman" w:eastAsia="SimSun" w:hAnsi="Times New Roman"/>
          <w:b/>
          <w:sz w:val="24"/>
          <w:lang w:val="en-US" w:eastAsia="zh-CN"/>
        </w:rPr>
        <w:tab/>
      </w:r>
      <w:r w:rsidRPr="00A716D3">
        <w:rPr>
          <w:rFonts w:ascii="Times New Roman" w:eastAsia="SimSun" w:hAnsi="Times New Roman"/>
          <w:b/>
          <w:sz w:val="24"/>
          <w:lang w:val="en-US" w:eastAsia="zh-CN"/>
        </w:rPr>
        <w:tab/>
      </w:r>
      <w:r w:rsidRPr="00A716D3">
        <w:rPr>
          <w:rFonts w:ascii="Times New Roman" w:eastAsia="SimSun" w:hAnsi="Times New Roman"/>
          <w:b/>
          <w:sz w:val="24"/>
          <w:lang w:val="en-US" w:eastAsia="zh-CN"/>
        </w:rPr>
        <w:tab/>
      </w:r>
      <w:r w:rsidRPr="00A716D3">
        <w:rPr>
          <w:rFonts w:ascii="Times New Roman" w:eastAsia="SimSun" w:hAnsi="Times New Roman"/>
          <w:b/>
          <w:sz w:val="24"/>
          <w:lang w:val="en-US" w:eastAsia="zh-CN"/>
        </w:rPr>
        <w:tab/>
      </w:r>
      <w:r w:rsidRPr="00A716D3">
        <w:rPr>
          <w:rFonts w:ascii="Times New Roman" w:eastAsia="SimSun" w:hAnsi="Times New Roman"/>
          <w:b/>
          <w:sz w:val="24"/>
          <w:lang w:val="en-US" w:eastAsia="zh-CN"/>
        </w:rPr>
        <w:tab/>
      </w:r>
      <w:r w:rsidRPr="00A716D3">
        <w:rPr>
          <w:rFonts w:ascii="Times New Roman" w:eastAsia="SimSun" w:hAnsi="Times New Roman"/>
          <w:b/>
          <w:sz w:val="24"/>
          <w:lang w:val="en-US" w:eastAsia="zh-CN"/>
        </w:rPr>
        <w:tab/>
        <w:t xml:space="preserve">    </w:t>
      </w:r>
      <w:r w:rsidR="00A716D3" w:rsidRPr="00A716D3">
        <w:rPr>
          <w:rFonts w:ascii="Times New Roman" w:eastAsia="SimSun" w:hAnsi="Times New Roman"/>
          <w:b/>
          <w:sz w:val="24"/>
          <w:lang w:val="en-US" w:eastAsia="zh-CN"/>
        </w:rPr>
        <w:t>R1-1807036</w:t>
      </w:r>
    </w:p>
    <w:p w14:paraId="4AB5C2FA" w14:textId="77777777" w:rsidR="00710B85" w:rsidRPr="00A716D3" w:rsidRDefault="00710B85" w:rsidP="00BD657D">
      <w:pPr>
        <w:pStyle w:val="CRCoverPage"/>
        <w:tabs>
          <w:tab w:val="left" w:pos="1980"/>
        </w:tabs>
        <w:jc w:val="both"/>
        <w:rPr>
          <w:rFonts w:ascii="Times New Roman" w:hAnsi="Times New Roman"/>
          <w:b/>
          <w:bCs/>
          <w:sz w:val="24"/>
          <w:lang w:val="en-US"/>
        </w:rPr>
      </w:pPr>
      <w:r w:rsidRPr="00A716D3">
        <w:rPr>
          <w:rFonts w:ascii="Times New Roman" w:eastAsia="SimSun" w:hAnsi="Times New Roman"/>
          <w:b/>
          <w:sz w:val="24"/>
          <w:lang w:val="en-US" w:eastAsia="zh-CN"/>
        </w:rPr>
        <w:t>Busan, Korea, May 21</w:t>
      </w:r>
      <w:r w:rsidRPr="00A716D3">
        <w:rPr>
          <w:rFonts w:ascii="Times New Roman" w:eastAsia="SimSun" w:hAnsi="Times New Roman"/>
          <w:b/>
          <w:sz w:val="24"/>
          <w:vertAlign w:val="superscript"/>
          <w:lang w:val="en-US" w:eastAsia="zh-CN"/>
        </w:rPr>
        <w:t>st</w:t>
      </w:r>
      <w:r w:rsidRPr="00A716D3">
        <w:rPr>
          <w:rFonts w:ascii="Times New Roman" w:eastAsia="SimSun" w:hAnsi="Times New Roman"/>
          <w:b/>
          <w:sz w:val="24"/>
          <w:lang w:val="en-US" w:eastAsia="zh-CN"/>
        </w:rPr>
        <w:t xml:space="preserve"> – 25</w:t>
      </w:r>
      <w:r w:rsidRPr="00A716D3">
        <w:rPr>
          <w:rFonts w:ascii="Times New Roman" w:eastAsia="SimSun" w:hAnsi="Times New Roman"/>
          <w:b/>
          <w:sz w:val="24"/>
          <w:vertAlign w:val="superscript"/>
          <w:lang w:val="en-US" w:eastAsia="zh-CN"/>
        </w:rPr>
        <w:t>th</w:t>
      </w:r>
      <w:r w:rsidRPr="00A716D3">
        <w:rPr>
          <w:rFonts w:ascii="Times New Roman" w:eastAsia="SimSun" w:hAnsi="Times New Roman"/>
          <w:b/>
          <w:sz w:val="24"/>
          <w:lang w:val="en-US" w:eastAsia="zh-CN"/>
        </w:rPr>
        <w:t>, 2018</w:t>
      </w:r>
    </w:p>
    <w:p w14:paraId="2ED28A93" w14:textId="77777777" w:rsidR="001E0E46" w:rsidRPr="00A716D3" w:rsidRDefault="001E0E46" w:rsidP="00BD657D">
      <w:pPr>
        <w:pStyle w:val="CRCoverPage"/>
        <w:tabs>
          <w:tab w:val="left" w:pos="1980"/>
        </w:tabs>
        <w:jc w:val="both"/>
        <w:rPr>
          <w:rFonts w:ascii="Times New Roman" w:hAnsi="Times New Roman"/>
          <w:b/>
          <w:bCs/>
          <w:sz w:val="24"/>
          <w:lang w:val="en-US"/>
        </w:rPr>
      </w:pPr>
    </w:p>
    <w:p w14:paraId="6FA141D4" w14:textId="2965DD9A" w:rsidR="00FA20F7" w:rsidRPr="00A716D3" w:rsidRDefault="00FA20F7" w:rsidP="00BD657D">
      <w:pPr>
        <w:pStyle w:val="CRCoverPage"/>
        <w:tabs>
          <w:tab w:val="left" w:pos="1980"/>
        </w:tabs>
        <w:jc w:val="both"/>
        <w:rPr>
          <w:rFonts w:ascii="Times New Roman" w:hAnsi="Times New Roman"/>
          <w:b/>
          <w:bCs/>
          <w:sz w:val="24"/>
          <w:lang w:val="en-US" w:eastAsia="ja-JP"/>
        </w:rPr>
      </w:pPr>
      <w:r w:rsidRPr="00A716D3">
        <w:rPr>
          <w:rFonts w:ascii="Times New Roman" w:hAnsi="Times New Roman"/>
          <w:b/>
          <w:bCs/>
          <w:sz w:val="24"/>
          <w:lang w:val="en-US"/>
        </w:rPr>
        <w:t>Agenda Item:</w:t>
      </w:r>
      <w:r w:rsidRPr="00A716D3">
        <w:rPr>
          <w:rFonts w:ascii="Times New Roman" w:hAnsi="Times New Roman"/>
          <w:b/>
          <w:bCs/>
          <w:sz w:val="24"/>
          <w:lang w:val="en-US"/>
        </w:rPr>
        <w:tab/>
      </w:r>
      <w:r w:rsidR="001375CD" w:rsidRPr="00A716D3">
        <w:rPr>
          <w:rFonts w:ascii="Times New Roman" w:hAnsi="Times New Roman"/>
          <w:b/>
          <w:bCs/>
          <w:sz w:val="24"/>
          <w:lang w:val="en-US"/>
        </w:rPr>
        <w:t>7</w:t>
      </w:r>
      <w:r w:rsidR="00E246F8" w:rsidRPr="00A716D3">
        <w:rPr>
          <w:rFonts w:ascii="Times New Roman" w:hAnsi="Times New Roman"/>
          <w:b/>
          <w:bCs/>
          <w:sz w:val="24"/>
          <w:lang w:val="en-US"/>
        </w:rPr>
        <w:t>.</w:t>
      </w:r>
      <w:r w:rsidR="00CE63FF" w:rsidRPr="00A716D3">
        <w:rPr>
          <w:rFonts w:ascii="Times New Roman" w:hAnsi="Times New Roman"/>
          <w:b/>
          <w:bCs/>
          <w:sz w:val="24"/>
          <w:lang w:val="en-US"/>
        </w:rPr>
        <w:t>6.</w:t>
      </w:r>
      <w:r w:rsidR="00DB20D3" w:rsidRPr="00A716D3">
        <w:rPr>
          <w:rFonts w:ascii="Times New Roman" w:hAnsi="Times New Roman"/>
          <w:b/>
          <w:bCs/>
          <w:sz w:val="24"/>
          <w:lang w:val="en-US"/>
        </w:rPr>
        <w:t>4.1</w:t>
      </w:r>
    </w:p>
    <w:p w14:paraId="186753AF" w14:textId="71E2F458" w:rsidR="00FA20F7" w:rsidRPr="00A716D3" w:rsidRDefault="0092027E" w:rsidP="00BD657D">
      <w:pPr>
        <w:tabs>
          <w:tab w:val="left" w:pos="1985"/>
        </w:tabs>
        <w:jc w:val="both"/>
        <w:rPr>
          <w:rFonts w:ascii="Times New Roman" w:hAnsi="Times New Roman" w:cs="Times New Roman"/>
          <w:b/>
          <w:bCs/>
          <w:sz w:val="24"/>
        </w:rPr>
      </w:pPr>
      <w:r w:rsidRPr="00A716D3">
        <w:rPr>
          <w:rFonts w:ascii="Times New Roman" w:hAnsi="Times New Roman" w:cs="Times New Roman"/>
          <w:b/>
          <w:bCs/>
          <w:sz w:val="24"/>
        </w:rPr>
        <w:t>Source:</w:t>
      </w:r>
      <w:r w:rsidRPr="00A716D3">
        <w:rPr>
          <w:rFonts w:ascii="Times New Roman" w:hAnsi="Times New Roman" w:cs="Times New Roman"/>
          <w:b/>
          <w:bCs/>
          <w:sz w:val="24"/>
        </w:rPr>
        <w:tab/>
        <w:t>InterDigital</w:t>
      </w:r>
      <w:r w:rsidR="00E17A3B" w:rsidRPr="00A716D3">
        <w:rPr>
          <w:rFonts w:ascii="Times New Roman" w:hAnsi="Times New Roman" w:cs="Times New Roman"/>
          <w:b/>
          <w:bCs/>
          <w:sz w:val="24"/>
        </w:rPr>
        <w:t xml:space="preserve"> </w:t>
      </w:r>
      <w:r w:rsidR="001E0E46" w:rsidRPr="00A716D3">
        <w:rPr>
          <w:rFonts w:ascii="Times New Roman" w:hAnsi="Times New Roman" w:cs="Times New Roman"/>
          <w:b/>
          <w:bCs/>
          <w:sz w:val="24"/>
        </w:rPr>
        <w:t>Inc.</w:t>
      </w:r>
    </w:p>
    <w:p w14:paraId="4F02292E" w14:textId="30D8A519" w:rsidR="00FA20F7" w:rsidRPr="00A716D3" w:rsidRDefault="00FA20F7" w:rsidP="00BD657D">
      <w:pPr>
        <w:ind w:left="1985" w:hanging="1985"/>
        <w:jc w:val="both"/>
        <w:rPr>
          <w:rFonts w:ascii="Times New Roman" w:hAnsi="Times New Roman" w:cs="Times New Roman"/>
          <w:b/>
          <w:bCs/>
        </w:rPr>
      </w:pPr>
      <w:r w:rsidRPr="00A716D3">
        <w:rPr>
          <w:rFonts w:ascii="Times New Roman" w:hAnsi="Times New Roman" w:cs="Times New Roman"/>
          <w:b/>
          <w:bCs/>
          <w:sz w:val="24"/>
        </w:rPr>
        <w:t>Title:</w:t>
      </w:r>
      <w:r w:rsidRPr="00A716D3">
        <w:rPr>
          <w:rFonts w:ascii="Times New Roman" w:hAnsi="Times New Roman" w:cs="Times New Roman"/>
          <w:b/>
          <w:bCs/>
          <w:sz w:val="24"/>
        </w:rPr>
        <w:tab/>
      </w:r>
      <w:r w:rsidR="00DB20D3" w:rsidRPr="00A716D3">
        <w:rPr>
          <w:rFonts w:ascii="Times New Roman" w:hAnsi="Times New Roman" w:cs="Times New Roman"/>
          <w:b/>
          <w:bCs/>
          <w:sz w:val="24"/>
        </w:rPr>
        <w:t>On NR-Unlicensed Channel Access Procedure</w:t>
      </w:r>
      <w:r w:rsidR="003B601F" w:rsidRPr="00A716D3">
        <w:rPr>
          <w:rFonts w:ascii="Times New Roman" w:hAnsi="Times New Roman" w:cs="Times New Roman"/>
          <w:b/>
          <w:bCs/>
          <w:sz w:val="24"/>
        </w:rPr>
        <w:t>s</w:t>
      </w:r>
    </w:p>
    <w:p w14:paraId="20F2A3ED" w14:textId="48C0346C" w:rsidR="00FA20F7" w:rsidRPr="00A716D3" w:rsidRDefault="00A51E32" w:rsidP="00BD657D">
      <w:pPr>
        <w:ind w:left="1985" w:hanging="1985"/>
        <w:jc w:val="both"/>
        <w:rPr>
          <w:rFonts w:ascii="Times New Roman" w:hAnsi="Times New Roman" w:cs="Times New Roman"/>
          <w:b/>
          <w:bCs/>
          <w:sz w:val="24"/>
        </w:rPr>
      </w:pPr>
      <w:r w:rsidRPr="00A716D3">
        <w:rPr>
          <w:rFonts w:ascii="Times New Roman" w:hAnsi="Times New Roman" w:cs="Times New Roman"/>
          <w:b/>
          <w:bCs/>
          <w:sz w:val="24"/>
        </w:rPr>
        <w:t>Document for:</w:t>
      </w:r>
      <w:r w:rsidRPr="00A716D3">
        <w:rPr>
          <w:rFonts w:ascii="Times New Roman" w:hAnsi="Times New Roman" w:cs="Times New Roman"/>
          <w:b/>
          <w:bCs/>
          <w:sz w:val="24"/>
        </w:rPr>
        <w:tab/>
        <w:t>Discussion</w:t>
      </w:r>
      <w:r w:rsidR="00CD15BB" w:rsidRPr="00A716D3">
        <w:rPr>
          <w:rFonts w:ascii="Times New Roman" w:hAnsi="Times New Roman" w:cs="Times New Roman"/>
          <w:b/>
          <w:bCs/>
          <w:sz w:val="24"/>
        </w:rPr>
        <w:t xml:space="preserve"> and Decision</w:t>
      </w:r>
    </w:p>
    <w:p w14:paraId="45A92109" w14:textId="77777777" w:rsidR="00261A3A" w:rsidRPr="00A716D3" w:rsidRDefault="00A35469" w:rsidP="00BD657D">
      <w:pPr>
        <w:pStyle w:val="Heading1"/>
        <w:jc w:val="both"/>
        <w:rPr>
          <w:rFonts w:ascii="Times New Roman" w:hAnsi="Times New Roman"/>
          <w:b/>
          <w:sz w:val="32"/>
          <w:szCs w:val="32"/>
        </w:rPr>
      </w:pPr>
      <w:r w:rsidRPr="00A716D3">
        <w:rPr>
          <w:rFonts w:ascii="Times New Roman" w:hAnsi="Times New Roman"/>
          <w:b/>
          <w:sz w:val="32"/>
          <w:szCs w:val="32"/>
        </w:rPr>
        <w:t>Introduction</w:t>
      </w:r>
    </w:p>
    <w:p w14:paraId="1B0D7CEC" w14:textId="7EDDB7B8" w:rsidR="00521120" w:rsidRPr="00A716D3" w:rsidRDefault="0001795F" w:rsidP="00521120">
      <w:pPr>
        <w:jc w:val="both"/>
        <w:rPr>
          <w:rFonts w:ascii="Times New Roman" w:hAnsi="Times New Roman" w:cs="Times New Roman"/>
        </w:rPr>
      </w:pPr>
      <w:r w:rsidRPr="00A716D3">
        <w:rPr>
          <w:rFonts w:ascii="Times New Roman" w:hAnsi="Times New Roman" w:cs="Times New Roman"/>
        </w:rPr>
        <w:t>C</w:t>
      </w:r>
      <w:r w:rsidR="00521120" w:rsidRPr="00A716D3">
        <w:rPr>
          <w:rFonts w:ascii="Times New Roman" w:hAnsi="Times New Roman" w:cs="Times New Roman"/>
        </w:rPr>
        <w:t xml:space="preserve">ompliance with regulatory requirements for a fair channel access and </w:t>
      </w:r>
      <w:r w:rsidR="007A5F0C" w:rsidRPr="00A716D3">
        <w:rPr>
          <w:rFonts w:ascii="Times New Roman" w:hAnsi="Times New Roman" w:cs="Times New Roman"/>
        </w:rPr>
        <w:t xml:space="preserve">better </w:t>
      </w:r>
      <w:r w:rsidR="00521120" w:rsidRPr="00A716D3">
        <w:rPr>
          <w:rFonts w:ascii="Times New Roman" w:hAnsi="Times New Roman" w:cs="Times New Roman"/>
        </w:rPr>
        <w:t xml:space="preserve">coexistence with other incumbent technologies is of high importance for NR operation in unlicensed spectrum. The NR-Unlicensed study item description [1] highlights the need for coexistence within NR-based and between LTE-based LAA and other incumbent RATs in accordance with regulatory requirements in the corresponding bands. </w:t>
      </w:r>
    </w:p>
    <w:p w14:paraId="40B6BE6D" w14:textId="1548F377" w:rsidR="00521120" w:rsidRPr="00A716D3" w:rsidRDefault="00521120" w:rsidP="00521120">
      <w:pPr>
        <w:jc w:val="both"/>
        <w:rPr>
          <w:rFonts w:ascii="Times New Roman" w:hAnsi="Times New Roman" w:cs="Times New Roman"/>
        </w:rPr>
      </w:pPr>
      <w:r w:rsidRPr="00A716D3">
        <w:rPr>
          <w:rFonts w:ascii="Times New Roman" w:hAnsi="Times New Roman" w:cs="Times New Roman"/>
        </w:rPr>
        <w:t>In RAN1#92b meeting [</w:t>
      </w:r>
      <w:r w:rsidR="001232FD" w:rsidRPr="00A716D3">
        <w:rPr>
          <w:rFonts w:ascii="Times New Roman" w:hAnsi="Times New Roman" w:cs="Times New Roman"/>
        </w:rPr>
        <w:t>2</w:t>
      </w:r>
      <w:r w:rsidRPr="00A716D3">
        <w:rPr>
          <w:rFonts w:ascii="Times New Roman" w:hAnsi="Times New Roman" w:cs="Times New Roman"/>
        </w:rPr>
        <w:t xml:space="preserve">], the following agreements were </w:t>
      </w:r>
      <w:r w:rsidR="00F469FA" w:rsidRPr="00A716D3">
        <w:rPr>
          <w:rFonts w:ascii="Times New Roman" w:hAnsi="Times New Roman" w:cs="Times New Roman"/>
        </w:rPr>
        <w:t>reached:</w:t>
      </w:r>
    </w:p>
    <w:p w14:paraId="3DB435BD" w14:textId="77777777" w:rsidR="00521120" w:rsidRPr="00A716D3" w:rsidRDefault="00521120" w:rsidP="00521120">
      <w:pPr>
        <w:rPr>
          <w:rFonts w:ascii="Times New Roman" w:hAnsi="Times New Roman" w:cs="Times New Roman"/>
        </w:rPr>
      </w:pPr>
      <w:r w:rsidRPr="00A716D3">
        <w:rPr>
          <w:rFonts w:ascii="Times New Roman" w:hAnsi="Times New Roman" w:cs="Times New Roman"/>
          <w:highlight w:val="green"/>
        </w:rPr>
        <w:t>Agreement:</w:t>
      </w:r>
    </w:p>
    <w:p w14:paraId="457E5AD8" w14:textId="77777777" w:rsidR="00521120" w:rsidRPr="00A716D3" w:rsidRDefault="00521120" w:rsidP="00521120">
      <w:pPr>
        <w:numPr>
          <w:ilvl w:val="0"/>
          <w:numId w:val="18"/>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 xml:space="preserve">NR-U supports both Type-A and Type-B mapping already supported in NR </w:t>
      </w:r>
    </w:p>
    <w:p w14:paraId="1B6FD960" w14:textId="77777777" w:rsidR="00521120" w:rsidRPr="00A716D3" w:rsidRDefault="00521120" w:rsidP="00521120">
      <w:pPr>
        <w:numPr>
          <w:ilvl w:val="1"/>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Additional starting positions and durations are not precluded</w:t>
      </w:r>
    </w:p>
    <w:p w14:paraId="2CF3079A" w14:textId="77777777" w:rsidR="00521120" w:rsidRPr="00A716D3" w:rsidRDefault="00521120" w:rsidP="00521120">
      <w:pPr>
        <w:numPr>
          <w:ilvl w:val="0"/>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For sub-7 GHz, NR-U study the SCSs, 15/30/60KHz</w:t>
      </w:r>
    </w:p>
    <w:p w14:paraId="02775C9E" w14:textId="77777777" w:rsidR="00521120" w:rsidRPr="00A716D3" w:rsidRDefault="00521120" w:rsidP="00521120">
      <w:pPr>
        <w:numPr>
          <w:ilvl w:val="1"/>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Study performance difference between different SCS</w:t>
      </w:r>
    </w:p>
    <w:p w14:paraId="3828B952" w14:textId="77777777" w:rsidR="00521120" w:rsidRPr="00A716D3" w:rsidRDefault="00521120" w:rsidP="00521120">
      <w:pPr>
        <w:numPr>
          <w:ilvl w:val="1"/>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Study if changes to UL design are needed to meet the PSD and OCB requirements</w:t>
      </w:r>
    </w:p>
    <w:p w14:paraId="0D5A40CF" w14:textId="77777777" w:rsidR="00521120" w:rsidRPr="00A716D3" w:rsidRDefault="00521120" w:rsidP="00521120">
      <w:pPr>
        <w:numPr>
          <w:ilvl w:val="1"/>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 xml:space="preserve">Study if an SS block design/RMSI/OSI with 60KHz SCS is needed </w:t>
      </w:r>
    </w:p>
    <w:p w14:paraId="5A74EA4A" w14:textId="77777777" w:rsidR="00521120" w:rsidRPr="00A716D3" w:rsidRDefault="00521120" w:rsidP="00521120">
      <w:pPr>
        <w:numPr>
          <w:ilvl w:val="1"/>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 xml:space="preserve">Impact on MIB and SIB1 content </w:t>
      </w:r>
    </w:p>
    <w:p w14:paraId="524CEF59" w14:textId="77777777" w:rsidR="00521120" w:rsidRPr="00A716D3" w:rsidRDefault="00521120" w:rsidP="00521120">
      <w:pPr>
        <w:numPr>
          <w:ilvl w:val="1"/>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Need for use of ECP for 60KHz</w:t>
      </w:r>
    </w:p>
    <w:p w14:paraId="6C871AB2" w14:textId="77777777" w:rsidR="00521120" w:rsidRPr="00A716D3" w:rsidRDefault="00521120" w:rsidP="00521120">
      <w:pPr>
        <w:numPr>
          <w:ilvl w:val="1"/>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RACH design with 60KHz SCS in addition to options currently part of NR</w:t>
      </w:r>
    </w:p>
    <w:p w14:paraId="1618180D" w14:textId="77777777" w:rsidR="00521120" w:rsidRPr="00A716D3" w:rsidRDefault="00521120" w:rsidP="00521120">
      <w:pPr>
        <w:numPr>
          <w:ilvl w:val="1"/>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 xml:space="preserve">Other considerations are not precluded. </w:t>
      </w:r>
    </w:p>
    <w:p w14:paraId="355F6817" w14:textId="77777777" w:rsidR="00521120" w:rsidRPr="00A716D3" w:rsidRDefault="00521120" w:rsidP="00521120">
      <w:pPr>
        <w:numPr>
          <w:ilvl w:val="1"/>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Impact on support of different BWs with different SCS</w:t>
      </w:r>
    </w:p>
    <w:p w14:paraId="28290B21" w14:textId="77777777" w:rsidR="00521120" w:rsidRPr="00A716D3" w:rsidRDefault="00521120" w:rsidP="00521120">
      <w:pPr>
        <w:numPr>
          <w:ilvl w:val="0"/>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Study supporting more than one switching points within a TxOP</w:t>
      </w:r>
    </w:p>
    <w:p w14:paraId="499CC37C" w14:textId="77777777" w:rsidR="00521120" w:rsidRPr="00A716D3" w:rsidRDefault="00521120" w:rsidP="00521120">
      <w:pPr>
        <w:numPr>
          <w:ilvl w:val="1"/>
          <w:numId w:val="19"/>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FFS the LBT requirement for each DL/UL data/control burst in the TxOP</w:t>
      </w:r>
    </w:p>
    <w:p w14:paraId="71D0B46A" w14:textId="77777777" w:rsidR="00521120" w:rsidRPr="00A716D3" w:rsidRDefault="00521120" w:rsidP="00521120">
      <w:pPr>
        <w:rPr>
          <w:rFonts w:ascii="Times New Roman" w:hAnsi="Times New Roman" w:cs="Times New Roman"/>
          <w:highlight w:val="green"/>
        </w:rPr>
      </w:pPr>
    </w:p>
    <w:p w14:paraId="24E5C80B" w14:textId="75C06ADE" w:rsidR="00521120" w:rsidRPr="00A716D3" w:rsidRDefault="00521120" w:rsidP="00521120">
      <w:pPr>
        <w:rPr>
          <w:rFonts w:ascii="Times New Roman" w:hAnsi="Times New Roman" w:cs="Times New Roman"/>
        </w:rPr>
      </w:pPr>
      <w:r w:rsidRPr="00A716D3">
        <w:rPr>
          <w:rFonts w:ascii="Times New Roman" w:hAnsi="Times New Roman" w:cs="Times New Roman"/>
          <w:highlight w:val="green"/>
        </w:rPr>
        <w:t>Agreement:</w:t>
      </w:r>
    </w:p>
    <w:p w14:paraId="1E381DDF" w14:textId="77777777" w:rsidR="00521120" w:rsidRPr="00A716D3" w:rsidRDefault="00521120" w:rsidP="00521120">
      <w:pPr>
        <w:numPr>
          <w:ilvl w:val="0"/>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 xml:space="preserve">Study possible enhancements for HARQ operation </w:t>
      </w:r>
    </w:p>
    <w:p w14:paraId="69DEBF9D" w14:textId="77777777" w:rsidR="00521120" w:rsidRPr="00A716D3" w:rsidRDefault="00521120" w:rsidP="00521120">
      <w:pPr>
        <w:numPr>
          <w:ilvl w:val="0"/>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Study changes needed for Configured Grant support in NR-U</w:t>
      </w:r>
    </w:p>
    <w:p w14:paraId="2169CE71" w14:textId="77777777" w:rsidR="00521120" w:rsidRPr="00A716D3" w:rsidRDefault="00521120" w:rsidP="00521120">
      <w:pPr>
        <w:numPr>
          <w:ilvl w:val="0"/>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 xml:space="preserve">Baseline for study: If absence of Wi-Fi cannot be guaranteed (e.g. by regulation) in the band (sub-7 GHz) where NR-U is operating, the NR-U operating bandwidth is an integer multiple of 20MHz </w:t>
      </w:r>
    </w:p>
    <w:p w14:paraId="732187CF" w14:textId="77777777" w:rsidR="00521120" w:rsidRPr="00A716D3" w:rsidRDefault="00521120" w:rsidP="00521120">
      <w:pPr>
        <w:numPr>
          <w:ilvl w:val="0"/>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 xml:space="preserve">At least for band where absence of Wi-Fi cannot be guaranteed (e.g. by regulation), LBT can be performed in units of 20 MHz. </w:t>
      </w:r>
    </w:p>
    <w:p w14:paraId="68640A55" w14:textId="77777777" w:rsidR="00521120" w:rsidRPr="00A716D3" w:rsidRDefault="00521120" w:rsidP="00521120">
      <w:pPr>
        <w:numPr>
          <w:ilvl w:val="1"/>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FFS: details on how to perform LBT for as single carrier with bandwidth greater than 20 MHz, i.e., integer multiples of 20 MHz.</w:t>
      </w:r>
    </w:p>
    <w:p w14:paraId="60ED3BB7" w14:textId="77777777" w:rsidR="00521120" w:rsidRPr="00A716D3" w:rsidRDefault="00521120" w:rsidP="00521120">
      <w:pPr>
        <w:numPr>
          <w:ilvl w:val="0"/>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Study whether or not the following techniques enhance performance beyond the baseline LBT mechanisms</w:t>
      </w:r>
    </w:p>
    <w:p w14:paraId="0818B759" w14:textId="77777777" w:rsidR="00521120" w:rsidRPr="00A716D3" w:rsidRDefault="00521120" w:rsidP="00521120">
      <w:pPr>
        <w:numPr>
          <w:ilvl w:val="1"/>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Techniques to cope with directional antennas/transmissions</w:t>
      </w:r>
    </w:p>
    <w:p w14:paraId="373E78F8" w14:textId="77777777" w:rsidR="00521120" w:rsidRPr="00A716D3" w:rsidRDefault="00521120" w:rsidP="00521120">
      <w:pPr>
        <w:numPr>
          <w:ilvl w:val="1"/>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Receiver assisted LBT: RTS/CTS type mechanism</w:t>
      </w:r>
    </w:p>
    <w:p w14:paraId="72B39F4D" w14:textId="77777777" w:rsidR="00521120" w:rsidRPr="00A716D3" w:rsidRDefault="00521120" w:rsidP="00521120">
      <w:pPr>
        <w:numPr>
          <w:ilvl w:val="2"/>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 xml:space="preserve">On-demand receiver assisted LBT: For example, receiver assisted LBT enabled only when needed </w:t>
      </w:r>
    </w:p>
    <w:p w14:paraId="6FF34BAC" w14:textId="77777777" w:rsidR="00521120" w:rsidRPr="00A716D3" w:rsidRDefault="00521120" w:rsidP="00521120">
      <w:pPr>
        <w:numPr>
          <w:ilvl w:val="1"/>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 xml:space="preserve">Techniques to enhance spatial reuse </w:t>
      </w:r>
    </w:p>
    <w:p w14:paraId="63AB0BAE" w14:textId="77777777" w:rsidR="00521120" w:rsidRPr="00A716D3" w:rsidRDefault="00521120" w:rsidP="00521120">
      <w:pPr>
        <w:numPr>
          <w:ilvl w:val="1"/>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Preamble detection</w:t>
      </w:r>
    </w:p>
    <w:p w14:paraId="33EBF857" w14:textId="77777777" w:rsidR="00521120" w:rsidRPr="00A716D3" w:rsidRDefault="00521120" w:rsidP="00521120">
      <w:pPr>
        <w:numPr>
          <w:ilvl w:val="1"/>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Enhancements to baseline LBT mechanisms above 7 GHz</w:t>
      </w:r>
    </w:p>
    <w:p w14:paraId="7EA2EB2E" w14:textId="77777777" w:rsidR="00521120" w:rsidRPr="00A716D3" w:rsidRDefault="00521120" w:rsidP="00521120">
      <w:pPr>
        <w:numPr>
          <w:ilvl w:val="0"/>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lastRenderedPageBreak/>
        <w:t xml:space="preserve">Note: LTE-LAA LBT mechanism are assumed as baseline for evaluations for 5GHz. </w:t>
      </w:r>
    </w:p>
    <w:p w14:paraId="4B255226" w14:textId="77777777" w:rsidR="00521120" w:rsidRPr="00A716D3" w:rsidRDefault="00521120" w:rsidP="00521120">
      <w:pPr>
        <w:numPr>
          <w:ilvl w:val="0"/>
          <w:numId w:val="20"/>
        </w:num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Note: Other aspects are not precluded from being included</w:t>
      </w:r>
    </w:p>
    <w:p w14:paraId="7C8EBEE1" w14:textId="77777777" w:rsidR="00521120" w:rsidRPr="00A716D3" w:rsidRDefault="00521120" w:rsidP="00521120">
      <w:pPr>
        <w:jc w:val="both"/>
        <w:rPr>
          <w:rFonts w:ascii="Times New Roman" w:hAnsi="Times New Roman" w:cs="Times New Roman"/>
        </w:rPr>
      </w:pPr>
    </w:p>
    <w:p w14:paraId="10B502AD" w14:textId="2CA80B1D" w:rsidR="0001795F" w:rsidRPr="00A716D3" w:rsidRDefault="00521120" w:rsidP="00BD657D">
      <w:pPr>
        <w:jc w:val="both"/>
        <w:rPr>
          <w:rFonts w:ascii="Times New Roman" w:hAnsi="Times New Roman" w:cs="Times New Roman"/>
        </w:rPr>
      </w:pPr>
      <w:r w:rsidRPr="00A716D3">
        <w:rPr>
          <w:rFonts w:ascii="Times New Roman" w:hAnsi="Times New Roman" w:cs="Times New Roman"/>
        </w:rPr>
        <w:t xml:space="preserve">Considering </w:t>
      </w:r>
      <w:r w:rsidR="001232FD" w:rsidRPr="00A716D3">
        <w:rPr>
          <w:rFonts w:ascii="Times New Roman" w:hAnsi="Times New Roman" w:cs="Times New Roman"/>
        </w:rPr>
        <w:t xml:space="preserve">above </w:t>
      </w:r>
      <w:r w:rsidRPr="00A716D3">
        <w:rPr>
          <w:rFonts w:ascii="Times New Roman" w:hAnsi="Times New Roman" w:cs="Times New Roman"/>
        </w:rPr>
        <w:t xml:space="preserve">agreements, this contribution addresses some aspects related to channel access when an NR device operates in an unlicensed </w:t>
      </w:r>
      <w:r w:rsidR="003E738D" w:rsidRPr="00A716D3">
        <w:rPr>
          <w:rFonts w:ascii="Times New Roman" w:hAnsi="Times New Roman" w:cs="Times New Roman"/>
        </w:rPr>
        <w:t>spectrum</w:t>
      </w:r>
      <w:r w:rsidRPr="00A716D3">
        <w:rPr>
          <w:rFonts w:ascii="Times New Roman" w:hAnsi="Times New Roman" w:cs="Times New Roman"/>
        </w:rPr>
        <w:t xml:space="preserve">. </w:t>
      </w:r>
    </w:p>
    <w:p w14:paraId="570E10A7" w14:textId="3BB431F2" w:rsidR="00180B6F" w:rsidRPr="00A716D3" w:rsidRDefault="0001795F" w:rsidP="00BD657D">
      <w:pPr>
        <w:pStyle w:val="Heading1"/>
        <w:jc w:val="both"/>
        <w:rPr>
          <w:rFonts w:ascii="Times New Roman" w:hAnsi="Times New Roman"/>
          <w:b/>
          <w:sz w:val="32"/>
          <w:szCs w:val="32"/>
          <w:lang w:val="en-US"/>
        </w:rPr>
      </w:pPr>
      <w:r w:rsidRPr="00A716D3">
        <w:rPr>
          <w:rFonts w:ascii="Times New Roman" w:hAnsi="Times New Roman"/>
          <w:b/>
          <w:sz w:val="32"/>
          <w:szCs w:val="32"/>
        </w:rPr>
        <w:t xml:space="preserve">LTE-LAA </w:t>
      </w:r>
      <w:r w:rsidR="004478DA" w:rsidRPr="00A716D3">
        <w:rPr>
          <w:rFonts w:ascii="Times New Roman" w:hAnsi="Times New Roman"/>
          <w:b/>
          <w:sz w:val="32"/>
          <w:szCs w:val="32"/>
        </w:rPr>
        <w:t>LBT</w:t>
      </w:r>
      <w:r w:rsidRPr="00A716D3">
        <w:rPr>
          <w:rFonts w:ascii="Times New Roman" w:hAnsi="Times New Roman"/>
          <w:b/>
          <w:sz w:val="32"/>
          <w:szCs w:val="32"/>
        </w:rPr>
        <w:t xml:space="preserve"> </w:t>
      </w:r>
      <w:r w:rsidR="009B697C">
        <w:rPr>
          <w:rFonts w:ascii="Times New Roman" w:hAnsi="Times New Roman"/>
          <w:b/>
          <w:sz w:val="32"/>
          <w:szCs w:val="32"/>
        </w:rPr>
        <w:t>M</w:t>
      </w:r>
      <w:r w:rsidRPr="00A716D3">
        <w:rPr>
          <w:rFonts w:ascii="Times New Roman" w:hAnsi="Times New Roman"/>
          <w:b/>
          <w:sz w:val="32"/>
          <w:szCs w:val="32"/>
        </w:rPr>
        <w:t xml:space="preserve">echanisms </w:t>
      </w:r>
      <w:r w:rsidR="00C27B5A" w:rsidRPr="00A716D3">
        <w:rPr>
          <w:rFonts w:ascii="Times New Roman" w:hAnsi="Times New Roman"/>
          <w:b/>
          <w:sz w:val="32"/>
          <w:szCs w:val="32"/>
        </w:rPr>
        <w:t xml:space="preserve"> </w:t>
      </w:r>
    </w:p>
    <w:p w14:paraId="1153B930" w14:textId="512DE9E8" w:rsidR="00296542" w:rsidRDefault="00296542" w:rsidP="00BD657D">
      <w:pPr>
        <w:keepNext/>
        <w:suppressAutoHyphens/>
        <w:spacing w:before="240" w:after="60"/>
        <w:jc w:val="both"/>
        <w:outlineLvl w:val="0"/>
        <w:rPr>
          <w:rFonts w:ascii="Times New Roman" w:hAnsi="Times New Roman" w:cs="Times New Roman"/>
        </w:rPr>
      </w:pPr>
      <w:r w:rsidRPr="00A716D3">
        <w:rPr>
          <w:rFonts w:ascii="Times New Roman" w:hAnsi="Times New Roman" w:cs="Times New Roman"/>
        </w:rPr>
        <w:t xml:space="preserve">In an unlicensed band, transmissions from different NR-unlicensed (NR-U) and inter-RAT devices have to share the spectrum in a fair way. Listen-before-talk mechanism attempts to ensure a fair sharing of the spectrum among multiple RATs. The LTE-based LAA releases have adopted a set of LBT categories and it is expected that those LBT categories are conceptually reused by NR-U, at least for operation in 5GHz unlicensed spectrum. </w:t>
      </w:r>
      <w:r w:rsidR="004976D7">
        <w:rPr>
          <w:rFonts w:ascii="Times New Roman" w:hAnsi="Times New Roman" w:cs="Times New Roman"/>
        </w:rPr>
        <w:t>We believe that LTE-</w:t>
      </w:r>
      <w:r w:rsidR="004976D7" w:rsidRPr="004976D7">
        <w:rPr>
          <w:rFonts w:ascii="Times New Roman" w:hAnsi="Times New Roman" w:cs="Times New Roman"/>
        </w:rPr>
        <w:t xml:space="preserve">LAA LBT </w:t>
      </w:r>
      <w:r w:rsidR="00AB7435" w:rsidRPr="004976D7">
        <w:rPr>
          <w:rFonts w:ascii="Times New Roman" w:hAnsi="Times New Roman" w:cs="Times New Roman"/>
        </w:rPr>
        <w:t>mechanisms</w:t>
      </w:r>
      <w:r w:rsidR="004976D7" w:rsidRPr="004976D7">
        <w:rPr>
          <w:rFonts w:ascii="Times New Roman" w:hAnsi="Times New Roman" w:cs="Times New Roman"/>
        </w:rPr>
        <w:t xml:space="preserve"> and categories should be considered as baseline for NR-U operation</w:t>
      </w:r>
      <w:r w:rsidR="004976D7">
        <w:rPr>
          <w:rFonts w:ascii="Times New Roman" w:hAnsi="Times New Roman" w:cs="Times New Roman"/>
        </w:rPr>
        <w:t>, and we should update them according to new NR features to enhance channel access efficiency.</w:t>
      </w:r>
    </w:p>
    <w:p w14:paraId="08A844E2" w14:textId="049B1CAE" w:rsidR="008B4F75" w:rsidRPr="004976D7" w:rsidRDefault="008B4F75" w:rsidP="004976D7">
      <w:pPr>
        <w:spacing w:before="240"/>
        <w:jc w:val="both"/>
        <w:rPr>
          <w:rFonts w:ascii="Times New Roman" w:hAnsi="Times New Roman" w:cs="Times New Roman"/>
          <w:i/>
          <w:lang w:eastAsia="sv-SE"/>
        </w:rPr>
      </w:pPr>
      <w:r w:rsidRPr="004976D7">
        <w:rPr>
          <w:rFonts w:ascii="Times New Roman" w:hAnsi="Times New Roman" w:cs="Times New Roman"/>
          <w:b/>
          <w:i/>
          <w:u w:val="single"/>
          <w:lang w:eastAsia="sv-SE"/>
        </w:rPr>
        <w:t>Proposal 1:</w:t>
      </w:r>
      <w:r w:rsidRPr="004976D7">
        <w:rPr>
          <w:rFonts w:ascii="Times New Roman" w:hAnsi="Times New Roman" w:cs="Times New Roman"/>
          <w:b/>
          <w:i/>
          <w:lang w:eastAsia="sv-SE"/>
        </w:rPr>
        <w:t xml:space="preserve"> </w:t>
      </w:r>
      <w:r w:rsidRPr="004976D7">
        <w:rPr>
          <w:rFonts w:ascii="Times New Roman" w:hAnsi="Times New Roman" w:cs="Times New Roman"/>
          <w:i/>
          <w:lang w:eastAsia="sv-SE"/>
        </w:rPr>
        <w:t>LBT</w:t>
      </w:r>
      <w:r w:rsidRPr="004976D7">
        <w:rPr>
          <w:rFonts w:ascii="Times New Roman" w:hAnsi="Times New Roman" w:cs="Times New Roman"/>
          <w:i/>
          <w:lang w:eastAsia="sv-SE"/>
        </w:rPr>
        <w:t xml:space="preserve"> </w:t>
      </w:r>
      <w:r w:rsidR="00AB7435" w:rsidRPr="004976D7">
        <w:rPr>
          <w:rFonts w:ascii="Times New Roman" w:hAnsi="Times New Roman" w:cs="Times New Roman"/>
          <w:i/>
          <w:lang w:eastAsia="sv-SE"/>
        </w:rPr>
        <w:t>mechanisms</w:t>
      </w:r>
      <w:r w:rsidRPr="004976D7">
        <w:rPr>
          <w:rFonts w:ascii="Times New Roman" w:hAnsi="Times New Roman" w:cs="Times New Roman"/>
          <w:i/>
          <w:lang w:eastAsia="sv-SE"/>
        </w:rPr>
        <w:t xml:space="preserve"> and categories </w:t>
      </w:r>
      <w:r w:rsidR="004976D7" w:rsidRPr="004976D7">
        <w:rPr>
          <w:rFonts w:ascii="Times New Roman" w:hAnsi="Times New Roman" w:cs="Times New Roman"/>
          <w:i/>
          <w:lang w:eastAsia="sv-SE"/>
        </w:rPr>
        <w:t xml:space="preserve">in </w:t>
      </w:r>
      <w:r w:rsidR="004976D7" w:rsidRPr="004976D7">
        <w:rPr>
          <w:rFonts w:ascii="Times New Roman" w:hAnsi="Times New Roman" w:cs="Times New Roman"/>
          <w:i/>
          <w:lang w:eastAsia="sv-SE"/>
        </w:rPr>
        <w:t xml:space="preserve">LTE-LAA </w:t>
      </w:r>
      <w:r w:rsidR="004976D7" w:rsidRPr="004976D7">
        <w:rPr>
          <w:rFonts w:ascii="Times New Roman" w:hAnsi="Times New Roman" w:cs="Times New Roman"/>
          <w:i/>
        </w:rPr>
        <w:t xml:space="preserve">should be considered as baseline for NR-U operation, and </w:t>
      </w:r>
      <w:r w:rsidR="004976D7">
        <w:rPr>
          <w:rFonts w:ascii="Times New Roman" w:hAnsi="Times New Roman" w:cs="Times New Roman"/>
          <w:i/>
        </w:rPr>
        <w:t xml:space="preserve">they </w:t>
      </w:r>
      <w:r w:rsidR="004976D7" w:rsidRPr="004976D7">
        <w:rPr>
          <w:rFonts w:ascii="Times New Roman" w:hAnsi="Times New Roman" w:cs="Times New Roman"/>
          <w:i/>
        </w:rPr>
        <w:t xml:space="preserve">should </w:t>
      </w:r>
      <w:r w:rsidR="004976D7">
        <w:rPr>
          <w:rFonts w:ascii="Times New Roman" w:hAnsi="Times New Roman" w:cs="Times New Roman"/>
          <w:i/>
        </w:rPr>
        <w:t xml:space="preserve">be updated </w:t>
      </w:r>
      <w:r w:rsidR="004976D7" w:rsidRPr="004976D7">
        <w:rPr>
          <w:rFonts w:ascii="Times New Roman" w:hAnsi="Times New Roman" w:cs="Times New Roman"/>
          <w:i/>
        </w:rPr>
        <w:t>according to new NR features to enhance channel access efficiency</w:t>
      </w:r>
      <w:r w:rsidRPr="004976D7">
        <w:rPr>
          <w:rFonts w:ascii="Times New Roman" w:hAnsi="Times New Roman" w:cs="Times New Roman"/>
          <w:i/>
          <w:lang w:eastAsia="sv-SE"/>
        </w:rPr>
        <w:t>.</w:t>
      </w:r>
    </w:p>
    <w:p w14:paraId="49F7D8BD" w14:textId="6EC642C5" w:rsidR="00296542" w:rsidRPr="00A716D3" w:rsidRDefault="00296542" w:rsidP="00BD657D">
      <w:pPr>
        <w:keepNext/>
        <w:suppressAutoHyphens/>
        <w:spacing w:before="240" w:after="60"/>
        <w:jc w:val="both"/>
        <w:outlineLvl w:val="0"/>
        <w:rPr>
          <w:rFonts w:ascii="Times New Roman" w:hAnsi="Times New Roman" w:cs="Times New Roman"/>
        </w:rPr>
      </w:pPr>
      <w:r w:rsidRPr="00A716D3">
        <w:rPr>
          <w:rFonts w:ascii="Times New Roman" w:hAnsi="Times New Roman" w:cs="Times New Roman"/>
        </w:rPr>
        <w:t xml:space="preserve">While LBT procedure attempts to ensure a fair sharing, it is an overhead. More fragmented transmissions may require more frequent LBT procedures and thus reduce the spectral efficiency for the entire network. Therefore, aggregated transmissions which may require limited or no LBT in between are more preferred than small fragmented transmissions. For </w:t>
      </w:r>
      <w:r w:rsidR="00902553" w:rsidRPr="00A716D3">
        <w:rPr>
          <w:rFonts w:ascii="Times New Roman" w:hAnsi="Times New Roman" w:cs="Times New Roman"/>
        </w:rPr>
        <w:t>instance,</w:t>
      </w:r>
      <w:r w:rsidRPr="00A716D3">
        <w:rPr>
          <w:rFonts w:ascii="Times New Roman" w:hAnsi="Times New Roman" w:cs="Times New Roman"/>
        </w:rPr>
        <w:t xml:space="preserve"> when a gNB schedules multiple uplink transmission by multiple UEs, it </w:t>
      </w:r>
      <w:r w:rsidR="00BA4217" w:rsidRPr="00A716D3">
        <w:rPr>
          <w:rFonts w:ascii="Times New Roman" w:hAnsi="Times New Roman" w:cs="Times New Roman"/>
        </w:rPr>
        <w:t>would be more efficient if the transmission</w:t>
      </w:r>
      <w:r w:rsidR="0022749F">
        <w:rPr>
          <w:rFonts w:ascii="Times New Roman" w:hAnsi="Times New Roman" w:cs="Times New Roman"/>
        </w:rPr>
        <w:t>s</w:t>
      </w:r>
      <w:r w:rsidR="00BA4217" w:rsidRPr="00A716D3">
        <w:rPr>
          <w:rFonts w:ascii="Times New Roman" w:hAnsi="Times New Roman" w:cs="Times New Roman"/>
        </w:rPr>
        <w:t xml:space="preserve"> are multiplex</w:t>
      </w:r>
      <w:r w:rsidR="0022749F">
        <w:rPr>
          <w:rFonts w:ascii="Times New Roman" w:hAnsi="Times New Roman" w:cs="Times New Roman"/>
        </w:rPr>
        <w:t>ed</w:t>
      </w:r>
      <w:r w:rsidR="00BA4217" w:rsidRPr="00A716D3">
        <w:rPr>
          <w:rFonts w:ascii="Times New Roman" w:hAnsi="Times New Roman" w:cs="Times New Roman"/>
        </w:rPr>
        <w:t xml:space="preserve"> across frequency compared to performing multiple transmission</w:t>
      </w:r>
      <w:r w:rsidR="00902553">
        <w:rPr>
          <w:rFonts w:ascii="Times New Roman" w:hAnsi="Times New Roman" w:cs="Times New Roman"/>
        </w:rPr>
        <w:t>s</w:t>
      </w:r>
      <w:r w:rsidR="00BA4217" w:rsidRPr="00A716D3">
        <w:rPr>
          <w:rFonts w:ascii="Times New Roman" w:hAnsi="Times New Roman" w:cs="Times New Roman"/>
        </w:rPr>
        <w:t xml:space="preserve"> in time. However, the choice of LBT for uplink transmission might affect the possibility of frequency-multiplexing.</w:t>
      </w:r>
    </w:p>
    <w:p w14:paraId="48AEB8A5" w14:textId="77777777" w:rsidR="00296542" w:rsidRPr="00A716D3" w:rsidRDefault="00296542" w:rsidP="00296542">
      <w:pPr>
        <w:keepNext/>
        <w:suppressAutoHyphens/>
        <w:spacing w:after="60"/>
        <w:jc w:val="both"/>
        <w:outlineLvl w:val="0"/>
        <w:rPr>
          <w:rFonts w:ascii="Times New Roman" w:hAnsi="Times New Roman" w:cs="Times New Roman"/>
        </w:rPr>
      </w:pPr>
    </w:p>
    <w:p w14:paraId="682678D0" w14:textId="77777777" w:rsidR="002B63F2" w:rsidRPr="00A716D3" w:rsidRDefault="002B63F2" w:rsidP="002B63F2">
      <w:pPr>
        <w:jc w:val="both"/>
        <w:rPr>
          <w:rFonts w:ascii="Times New Roman" w:hAnsi="Times New Roman" w:cs="Times New Roman"/>
        </w:rPr>
      </w:pPr>
      <w:r w:rsidRPr="00A716D3">
        <w:rPr>
          <w:rFonts w:ascii="Times New Roman" w:hAnsi="Times New Roman" w:cs="Times New Roman"/>
        </w:rPr>
        <w:t xml:space="preserve">In LTE-LAA, an eNB may schedule UL transmissions for a UE in unlicensed band. The UE may access the channel by performing UL channel access procedure. Two types of UL channel access procedures are supported </w:t>
      </w:r>
      <w:r w:rsidRPr="00A716D3">
        <w:rPr>
          <w:rFonts w:ascii="Times New Roman" w:hAnsi="Times New Roman" w:cs="Times New Roman"/>
        </w:rPr>
        <w:fldChar w:fldCharType="begin"/>
      </w:r>
      <w:r w:rsidRPr="00A716D3">
        <w:rPr>
          <w:rFonts w:ascii="Times New Roman" w:hAnsi="Times New Roman" w:cs="Times New Roman"/>
        </w:rPr>
        <w:instrText xml:space="preserve"> REF _Ref510687332 \r \h  \* MERGEFORMAT </w:instrText>
      </w:r>
      <w:r w:rsidRPr="00A716D3">
        <w:rPr>
          <w:rFonts w:ascii="Times New Roman" w:hAnsi="Times New Roman" w:cs="Times New Roman"/>
        </w:rPr>
      </w:r>
      <w:r w:rsidRPr="00A716D3">
        <w:rPr>
          <w:rFonts w:ascii="Times New Roman" w:hAnsi="Times New Roman" w:cs="Times New Roman"/>
        </w:rPr>
        <w:fldChar w:fldCharType="separate"/>
      </w:r>
      <w:r w:rsidRPr="00A716D3">
        <w:rPr>
          <w:rFonts w:ascii="Times New Roman" w:hAnsi="Times New Roman" w:cs="Times New Roman"/>
        </w:rPr>
        <w:t>[3]</w:t>
      </w:r>
      <w:r w:rsidRPr="00A716D3">
        <w:rPr>
          <w:rFonts w:ascii="Times New Roman" w:hAnsi="Times New Roman" w:cs="Times New Roman"/>
        </w:rPr>
        <w:fldChar w:fldCharType="end"/>
      </w:r>
      <w:r w:rsidRPr="00A716D3">
        <w:rPr>
          <w:rFonts w:ascii="Times New Roman" w:hAnsi="Times New Roman" w:cs="Times New Roman"/>
        </w:rPr>
        <w:t xml:space="preserve">: </w:t>
      </w:r>
    </w:p>
    <w:p w14:paraId="26F5A1F9" w14:textId="77777777" w:rsidR="002B63F2" w:rsidRPr="00A716D3" w:rsidRDefault="002B63F2" w:rsidP="002B63F2">
      <w:pPr>
        <w:pStyle w:val="ListParagraph"/>
        <w:numPr>
          <w:ilvl w:val="0"/>
          <w:numId w:val="17"/>
        </w:numPr>
        <w:spacing w:after="160"/>
        <w:jc w:val="both"/>
        <w:rPr>
          <w:rFonts w:ascii="Times New Roman" w:hAnsi="Times New Roman" w:cs="Times New Roman"/>
          <w:lang w:val="en-GB"/>
        </w:rPr>
      </w:pPr>
      <w:r w:rsidRPr="00A716D3">
        <w:rPr>
          <w:rFonts w:ascii="Times New Roman" w:hAnsi="Times New Roman" w:cs="Times New Roman"/>
          <w:lang w:val="en-GB"/>
        </w:rPr>
        <w:t xml:space="preserve">Type 1 UL channel access procedure (LBT with random back off): After sensing the channel to be idle during a defer duration </w:t>
      </w:r>
      <w:r w:rsidRPr="00A716D3">
        <w:rPr>
          <w:rFonts w:ascii="Times New Roman" w:hAnsi="Times New Roman" w:cs="Times New Roman"/>
          <w:i/>
          <w:lang w:val="en-GB"/>
        </w:rPr>
        <w:t>T</w:t>
      </w:r>
      <w:r w:rsidRPr="00A716D3">
        <w:rPr>
          <w:rFonts w:ascii="Times New Roman" w:hAnsi="Times New Roman" w:cs="Times New Roman"/>
          <w:i/>
          <w:vertAlign w:val="subscript"/>
          <w:lang w:val="en-GB"/>
        </w:rPr>
        <w:t>d</w:t>
      </w:r>
      <w:r w:rsidRPr="00A716D3">
        <w:rPr>
          <w:rFonts w:ascii="Times New Roman" w:hAnsi="Times New Roman" w:cs="Times New Roman"/>
          <w:lang w:val="en-GB"/>
        </w:rPr>
        <w:t xml:space="preserve">, a random back off with a contention window of variable size is performed. </w:t>
      </w:r>
    </w:p>
    <w:p w14:paraId="3853A234" w14:textId="77777777" w:rsidR="002B63F2" w:rsidRPr="00A716D3" w:rsidRDefault="002B63F2" w:rsidP="002B63F2">
      <w:pPr>
        <w:pStyle w:val="ListParagraph"/>
        <w:numPr>
          <w:ilvl w:val="0"/>
          <w:numId w:val="17"/>
        </w:numPr>
        <w:jc w:val="both"/>
        <w:rPr>
          <w:rFonts w:ascii="Times New Roman" w:hAnsi="Times New Roman" w:cs="Times New Roman"/>
          <w:i/>
          <w:lang w:eastAsia="sv-SE"/>
        </w:rPr>
      </w:pPr>
      <w:r w:rsidRPr="00A716D3">
        <w:rPr>
          <w:rFonts w:ascii="Times New Roman" w:hAnsi="Times New Roman" w:cs="Times New Roman"/>
        </w:rPr>
        <w:t xml:space="preserve">Type 2 UL channel access procedure (LBT without random back-off): The UE may transmit the transmission immediately after sensing the channel to be idle for at least a sensing interval </w:t>
      </w:r>
      <w:r w:rsidRPr="00A716D3">
        <w:rPr>
          <w:rFonts w:ascii="Times New Roman" w:hAnsi="Times New Roman" w:cs="Times New Roman"/>
          <w:i/>
        </w:rPr>
        <w:t>T</w:t>
      </w:r>
      <w:r w:rsidRPr="00A716D3">
        <w:rPr>
          <w:rFonts w:ascii="Times New Roman" w:hAnsi="Times New Roman" w:cs="Times New Roman"/>
          <w:i/>
          <w:vertAlign w:val="subscript"/>
        </w:rPr>
        <w:t>short_UL</w:t>
      </w:r>
      <w:r w:rsidRPr="00A716D3">
        <w:rPr>
          <w:rFonts w:ascii="Times New Roman" w:hAnsi="Times New Roman" w:cs="Times New Roman"/>
          <w:i/>
        </w:rPr>
        <w:t>=25µs</w:t>
      </w:r>
      <w:r w:rsidRPr="00A716D3">
        <w:rPr>
          <w:rFonts w:ascii="Times New Roman" w:hAnsi="Times New Roman" w:cs="Times New Roman"/>
        </w:rPr>
        <w:t>.</w:t>
      </w:r>
    </w:p>
    <w:p w14:paraId="5505E2FB" w14:textId="4215A1F4" w:rsidR="002B63F2" w:rsidRPr="00A716D3" w:rsidRDefault="007B7712" w:rsidP="00BD657D">
      <w:pPr>
        <w:jc w:val="both"/>
        <w:rPr>
          <w:rFonts w:ascii="Times New Roman" w:hAnsi="Times New Roman" w:cs="Times New Roman"/>
        </w:rPr>
      </w:pPr>
      <w:r w:rsidRPr="00A716D3">
        <w:rPr>
          <w:rFonts w:ascii="Times New Roman" w:hAnsi="Times New Roman" w:cs="Times New Roman"/>
        </w:rPr>
        <w:t xml:space="preserve">  </w:t>
      </w:r>
    </w:p>
    <w:p w14:paraId="3FBC348F" w14:textId="0AAD21C4" w:rsidR="00C50BA6" w:rsidRPr="00A716D3" w:rsidRDefault="00C50BA6" w:rsidP="00BD657D">
      <w:pPr>
        <w:jc w:val="both"/>
        <w:rPr>
          <w:rFonts w:ascii="Times New Roman" w:hAnsi="Times New Roman" w:cs="Times New Roman"/>
        </w:rPr>
      </w:pPr>
      <w:r w:rsidRPr="00A716D3">
        <w:rPr>
          <w:rFonts w:ascii="Times New Roman" w:hAnsi="Times New Roman" w:cs="Times New Roman"/>
        </w:rPr>
        <w:t xml:space="preserve">With </w:t>
      </w:r>
      <w:r w:rsidR="00437EC6" w:rsidRPr="00A716D3">
        <w:rPr>
          <w:rFonts w:ascii="Times New Roman" w:hAnsi="Times New Roman" w:cs="Times New Roman"/>
        </w:rPr>
        <w:t>T</w:t>
      </w:r>
      <w:r w:rsidRPr="00A716D3">
        <w:rPr>
          <w:rFonts w:ascii="Times New Roman" w:hAnsi="Times New Roman" w:cs="Times New Roman"/>
        </w:rPr>
        <w:t xml:space="preserve">ype 1 UL channel access procedure, </w:t>
      </w:r>
      <w:r w:rsidR="00AB7435">
        <w:rPr>
          <w:rFonts w:ascii="Times New Roman" w:hAnsi="Times New Roman" w:cs="Times New Roman"/>
        </w:rPr>
        <w:t xml:space="preserve">single </w:t>
      </w:r>
      <w:r w:rsidRPr="00A716D3">
        <w:rPr>
          <w:rFonts w:ascii="Times New Roman" w:hAnsi="Times New Roman" w:cs="Times New Roman"/>
        </w:rPr>
        <w:t xml:space="preserve">UL </w:t>
      </w:r>
      <w:r w:rsidR="00AB7435">
        <w:rPr>
          <w:rFonts w:ascii="Times New Roman" w:hAnsi="Times New Roman" w:cs="Times New Roman"/>
        </w:rPr>
        <w:t xml:space="preserve">transmission (per bandwidth-part) </w:t>
      </w:r>
      <w:r w:rsidRPr="00A716D3">
        <w:rPr>
          <w:rFonts w:ascii="Times New Roman" w:hAnsi="Times New Roman" w:cs="Times New Roman"/>
        </w:rPr>
        <w:t xml:space="preserve">is a natural choice and </w:t>
      </w:r>
      <w:r w:rsidR="00AB7435">
        <w:rPr>
          <w:rFonts w:ascii="Times New Roman" w:hAnsi="Times New Roman" w:cs="Times New Roman"/>
        </w:rPr>
        <w:t xml:space="preserve">concurrent </w:t>
      </w:r>
      <w:r w:rsidR="00AB7435" w:rsidRPr="00A716D3">
        <w:rPr>
          <w:rFonts w:ascii="Times New Roman" w:hAnsi="Times New Roman" w:cs="Times New Roman"/>
        </w:rPr>
        <w:t xml:space="preserve">UL </w:t>
      </w:r>
      <w:r w:rsidR="00AB7435">
        <w:rPr>
          <w:rFonts w:ascii="Times New Roman" w:hAnsi="Times New Roman" w:cs="Times New Roman"/>
        </w:rPr>
        <w:t>transmission</w:t>
      </w:r>
      <w:r w:rsidR="00AB7435">
        <w:rPr>
          <w:rFonts w:ascii="Times New Roman" w:hAnsi="Times New Roman" w:cs="Times New Roman"/>
        </w:rPr>
        <w:t>s</w:t>
      </w:r>
      <w:r w:rsidR="00AB7435">
        <w:rPr>
          <w:rFonts w:ascii="Times New Roman" w:hAnsi="Times New Roman" w:cs="Times New Roman"/>
        </w:rPr>
        <w:t xml:space="preserve"> multiplexed in frequency </w:t>
      </w:r>
      <w:r w:rsidRPr="00A716D3">
        <w:rPr>
          <w:rFonts w:ascii="Times New Roman" w:hAnsi="Times New Roman" w:cs="Times New Roman"/>
        </w:rPr>
        <w:t xml:space="preserve">is hard to implement since a UE may defer transmitting once it senses a sufficient energy level over the air. This means at each time, only one UE may be able to transmit to the eNB. With type 2 UL channel access procedure, </w:t>
      </w:r>
      <w:r w:rsidR="00AB7435">
        <w:rPr>
          <w:rFonts w:ascii="Times New Roman" w:hAnsi="Times New Roman" w:cs="Times New Roman"/>
        </w:rPr>
        <w:t xml:space="preserve">concurrent </w:t>
      </w:r>
      <w:r w:rsidR="00AB7435" w:rsidRPr="00A716D3">
        <w:rPr>
          <w:rFonts w:ascii="Times New Roman" w:hAnsi="Times New Roman" w:cs="Times New Roman"/>
        </w:rPr>
        <w:t xml:space="preserve">UL </w:t>
      </w:r>
      <w:r w:rsidR="00AB7435">
        <w:rPr>
          <w:rFonts w:ascii="Times New Roman" w:hAnsi="Times New Roman" w:cs="Times New Roman"/>
        </w:rPr>
        <w:t xml:space="preserve">transmission multiplexed in frequency </w:t>
      </w:r>
      <w:r w:rsidRPr="00A716D3">
        <w:rPr>
          <w:rFonts w:ascii="Times New Roman" w:hAnsi="Times New Roman" w:cs="Times New Roman"/>
        </w:rPr>
        <w:t xml:space="preserve">may be possible if multiple UEs transmit 25µs after sensing the channel to be idle. </w:t>
      </w:r>
    </w:p>
    <w:p w14:paraId="0B15F497" w14:textId="6454FF86" w:rsidR="002B7A2E" w:rsidRPr="00E35F8B" w:rsidRDefault="00AB7435" w:rsidP="002B7A2E">
      <w:pPr>
        <w:jc w:val="both"/>
        <w:rPr>
          <w:rFonts w:ascii="Times New Roman" w:hAnsi="Times New Roman" w:cs="Times New Roman"/>
        </w:rPr>
      </w:pPr>
      <w:r>
        <w:rPr>
          <w:rFonts w:ascii="Times New Roman" w:hAnsi="Times New Roman" w:cs="Times New Roman"/>
        </w:rPr>
        <w:t>C</w:t>
      </w:r>
      <w:r>
        <w:rPr>
          <w:rFonts w:ascii="Times New Roman" w:hAnsi="Times New Roman" w:cs="Times New Roman"/>
        </w:rPr>
        <w:t xml:space="preserve">oncurrent </w:t>
      </w:r>
      <w:r w:rsidRPr="00A716D3">
        <w:rPr>
          <w:rFonts w:ascii="Times New Roman" w:hAnsi="Times New Roman" w:cs="Times New Roman"/>
        </w:rPr>
        <w:t xml:space="preserve">UL </w:t>
      </w:r>
      <w:r>
        <w:rPr>
          <w:rFonts w:ascii="Times New Roman" w:hAnsi="Times New Roman" w:cs="Times New Roman"/>
        </w:rPr>
        <w:t xml:space="preserve">transmission multiplexed in frequency </w:t>
      </w:r>
      <w:r w:rsidR="00C50BA6" w:rsidRPr="00A716D3">
        <w:rPr>
          <w:rFonts w:ascii="Times New Roman" w:hAnsi="Times New Roman" w:cs="Times New Roman"/>
        </w:rPr>
        <w:t>can provide more flexible channel access and in some scenario, it helps to improve the spectrum efficiency. For example, with small packet transmission</w:t>
      </w:r>
      <w:r>
        <w:rPr>
          <w:rFonts w:ascii="Times New Roman" w:hAnsi="Times New Roman" w:cs="Times New Roman"/>
        </w:rPr>
        <w:t xml:space="preserve"> in UL</w:t>
      </w:r>
      <w:r w:rsidR="00C50BA6" w:rsidRPr="00A716D3">
        <w:rPr>
          <w:rFonts w:ascii="Times New Roman" w:hAnsi="Times New Roman" w:cs="Times New Roman"/>
        </w:rPr>
        <w:t xml:space="preserve">, </w:t>
      </w:r>
      <w:r>
        <w:rPr>
          <w:rFonts w:ascii="Times New Roman" w:hAnsi="Times New Roman" w:cs="Times New Roman"/>
        </w:rPr>
        <w:t xml:space="preserve">concurrent </w:t>
      </w:r>
      <w:r w:rsidRPr="00A716D3">
        <w:rPr>
          <w:rFonts w:ascii="Times New Roman" w:hAnsi="Times New Roman" w:cs="Times New Roman"/>
        </w:rPr>
        <w:t xml:space="preserve">UL </w:t>
      </w:r>
      <w:r>
        <w:rPr>
          <w:rFonts w:ascii="Times New Roman" w:hAnsi="Times New Roman" w:cs="Times New Roman"/>
        </w:rPr>
        <w:t xml:space="preserve">transmission multiplexed in frequency </w:t>
      </w:r>
      <w:r w:rsidR="00C50BA6" w:rsidRPr="00A716D3">
        <w:rPr>
          <w:rFonts w:ascii="Times New Roman" w:hAnsi="Times New Roman" w:cs="Times New Roman"/>
        </w:rPr>
        <w:t xml:space="preserve">is more efficient </w:t>
      </w:r>
      <w:r w:rsidR="00CD1301">
        <w:rPr>
          <w:rFonts w:ascii="Times New Roman" w:hAnsi="Times New Roman" w:cs="Times New Roman"/>
        </w:rPr>
        <w:t xml:space="preserve">compared to the case where </w:t>
      </w:r>
      <w:r w:rsidR="00C50BA6" w:rsidRPr="00A716D3">
        <w:rPr>
          <w:rFonts w:ascii="Times New Roman" w:hAnsi="Times New Roman" w:cs="Times New Roman"/>
        </w:rPr>
        <w:t>a UE occup</w:t>
      </w:r>
      <w:r w:rsidR="00CD1301">
        <w:rPr>
          <w:rFonts w:ascii="Times New Roman" w:hAnsi="Times New Roman" w:cs="Times New Roman"/>
        </w:rPr>
        <w:t>ies</w:t>
      </w:r>
      <w:r w:rsidR="00C50BA6" w:rsidRPr="00A716D3">
        <w:rPr>
          <w:rFonts w:ascii="Times New Roman" w:hAnsi="Times New Roman" w:cs="Times New Roman"/>
        </w:rPr>
        <w:t xml:space="preserve"> the entire frequency channel. However, </w:t>
      </w:r>
      <w:r w:rsidR="00E35F8B">
        <w:rPr>
          <w:rFonts w:ascii="Times New Roman" w:hAnsi="Times New Roman" w:cs="Times New Roman"/>
        </w:rPr>
        <w:t>frequency-</w:t>
      </w:r>
      <w:r w:rsidR="00CD1301">
        <w:rPr>
          <w:rFonts w:ascii="Times New Roman" w:hAnsi="Times New Roman" w:cs="Times New Roman"/>
        </w:rPr>
        <w:t xml:space="preserve">multiplexed </w:t>
      </w:r>
      <w:r w:rsidR="00E35F8B">
        <w:rPr>
          <w:rFonts w:ascii="Times New Roman" w:hAnsi="Times New Roman" w:cs="Times New Roman"/>
        </w:rPr>
        <w:t>UL transmission among UEs may require a</w:t>
      </w:r>
      <w:r w:rsidR="00C50BA6" w:rsidRPr="00A716D3">
        <w:rPr>
          <w:rFonts w:ascii="Times New Roman" w:hAnsi="Times New Roman" w:cs="Times New Roman"/>
        </w:rPr>
        <w:t xml:space="preserve"> good time synchronization among the </w:t>
      </w:r>
      <w:r w:rsidR="00E35F8B">
        <w:rPr>
          <w:rFonts w:ascii="Times New Roman" w:hAnsi="Times New Roman" w:cs="Times New Roman"/>
        </w:rPr>
        <w:t xml:space="preserve">UEs if LAA LBT </w:t>
      </w:r>
      <w:r w:rsidR="00E27038">
        <w:rPr>
          <w:rFonts w:ascii="Times New Roman" w:hAnsi="Times New Roman" w:cs="Times New Roman"/>
        </w:rPr>
        <w:t>procedures</w:t>
      </w:r>
      <w:r w:rsidR="00E35F8B">
        <w:rPr>
          <w:rFonts w:ascii="Times New Roman" w:hAnsi="Times New Roman" w:cs="Times New Roman"/>
        </w:rPr>
        <w:t xml:space="preserve"> are used</w:t>
      </w:r>
      <w:r>
        <w:rPr>
          <w:rFonts w:ascii="Times New Roman" w:hAnsi="Times New Roman" w:cs="Times New Roman"/>
        </w:rPr>
        <w:t xml:space="preserve"> where it mandates sensing the whole bandwidth</w:t>
      </w:r>
      <w:r w:rsidR="00E35F8B">
        <w:rPr>
          <w:rFonts w:ascii="Times New Roman" w:hAnsi="Times New Roman" w:cs="Times New Roman"/>
        </w:rPr>
        <w:t xml:space="preserve">. </w:t>
      </w:r>
      <w:r w:rsidR="002B7A2E">
        <w:rPr>
          <w:rFonts w:ascii="Times New Roman" w:hAnsi="Times New Roman" w:cs="Times New Roman"/>
        </w:rPr>
        <w:t xml:space="preserve">Due to this, we propose to </w:t>
      </w:r>
      <w:r w:rsidR="002B7A2E" w:rsidRPr="00A716D3">
        <w:rPr>
          <w:rFonts w:ascii="Times New Roman" w:hAnsi="Times New Roman" w:cs="Times New Roman"/>
        </w:rPr>
        <w:t xml:space="preserve">investigate whether to support concurrent </w:t>
      </w:r>
      <w:r w:rsidR="002B7A2E">
        <w:rPr>
          <w:rFonts w:ascii="Times New Roman" w:hAnsi="Times New Roman" w:cs="Times New Roman"/>
        </w:rPr>
        <w:t>UL transmission in NR-U operation and to update the attributes of LBT mechanisms accordingly.</w:t>
      </w:r>
    </w:p>
    <w:p w14:paraId="639D7FF3" w14:textId="77777777" w:rsidR="002B7A2E" w:rsidRDefault="002B7A2E" w:rsidP="002B7A2E">
      <w:pPr>
        <w:jc w:val="both"/>
        <w:rPr>
          <w:rFonts w:ascii="Times New Roman" w:hAnsi="Times New Roman" w:cs="Times New Roman"/>
          <w:i/>
          <w:lang w:eastAsia="sv-SE"/>
        </w:rPr>
      </w:pPr>
      <w:r w:rsidRPr="00A716D3">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A716D3">
        <w:rPr>
          <w:rFonts w:ascii="Times New Roman" w:hAnsi="Times New Roman" w:cs="Times New Roman"/>
          <w:b/>
          <w:i/>
          <w:u w:val="single"/>
          <w:lang w:eastAsia="sv-SE"/>
        </w:rPr>
        <w:t>:</w:t>
      </w:r>
      <w:r w:rsidRPr="00A716D3">
        <w:rPr>
          <w:rFonts w:ascii="Times New Roman" w:hAnsi="Times New Roman" w:cs="Times New Roman"/>
          <w:b/>
          <w:lang w:eastAsia="sv-SE"/>
        </w:rPr>
        <w:t xml:space="preserve"> </w:t>
      </w:r>
      <w:r w:rsidRPr="00A716D3">
        <w:rPr>
          <w:rFonts w:ascii="Times New Roman" w:hAnsi="Times New Roman" w:cs="Times New Roman"/>
          <w:i/>
          <w:lang w:eastAsia="sv-SE"/>
        </w:rPr>
        <w:t>NR should</w:t>
      </w:r>
      <w:r w:rsidRPr="00A716D3">
        <w:rPr>
          <w:rFonts w:ascii="Times New Roman" w:hAnsi="Times New Roman" w:cs="Times New Roman"/>
          <w:lang w:eastAsia="sv-SE"/>
        </w:rPr>
        <w:t xml:space="preserve"> </w:t>
      </w:r>
      <w:r w:rsidRPr="00A716D3">
        <w:rPr>
          <w:rFonts w:ascii="Times New Roman" w:hAnsi="Times New Roman" w:cs="Times New Roman"/>
          <w:i/>
          <w:lang w:eastAsia="sv-SE"/>
        </w:rPr>
        <w:t xml:space="preserve">investigate whether to support concurrent UL </w:t>
      </w:r>
      <w:r>
        <w:rPr>
          <w:rFonts w:ascii="Times New Roman" w:hAnsi="Times New Roman" w:cs="Times New Roman"/>
          <w:i/>
          <w:lang w:eastAsia="sv-SE"/>
        </w:rPr>
        <w:t xml:space="preserve">transmission </w:t>
      </w:r>
      <w:r w:rsidRPr="00A716D3">
        <w:rPr>
          <w:rFonts w:ascii="Times New Roman" w:hAnsi="Times New Roman" w:cs="Times New Roman"/>
          <w:i/>
          <w:lang w:eastAsia="sv-SE"/>
        </w:rPr>
        <w:t xml:space="preserve">in </w:t>
      </w:r>
      <w:r w:rsidRPr="004976D7">
        <w:rPr>
          <w:rFonts w:ascii="Times New Roman" w:hAnsi="Times New Roman" w:cs="Times New Roman"/>
          <w:i/>
          <w:lang w:eastAsia="sv-SE"/>
        </w:rPr>
        <w:t>NR-U operation and to update the attributes of LBT mechanism</w:t>
      </w:r>
      <w:r>
        <w:rPr>
          <w:rFonts w:ascii="Times New Roman" w:hAnsi="Times New Roman" w:cs="Times New Roman"/>
          <w:i/>
          <w:lang w:eastAsia="sv-SE"/>
        </w:rPr>
        <w:t>s</w:t>
      </w:r>
      <w:r w:rsidRPr="004976D7">
        <w:rPr>
          <w:rFonts w:ascii="Times New Roman" w:hAnsi="Times New Roman" w:cs="Times New Roman"/>
          <w:i/>
          <w:lang w:eastAsia="sv-SE"/>
        </w:rPr>
        <w:t xml:space="preserve"> accordingly</w:t>
      </w:r>
      <w:r w:rsidRPr="00A716D3">
        <w:rPr>
          <w:rFonts w:ascii="Times New Roman" w:hAnsi="Times New Roman" w:cs="Times New Roman"/>
          <w:i/>
          <w:lang w:eastAsia="sv-SE"/>
        </w:rPr>
        <w:t>.</w:t>
      </w:r>
    </w:p>
    <w:p w14:paraId="6901CDB2" w14:textId="160AD781" w:rsidR="002B7A2E" w:rsidRDefault="00E35F8B" w:rsidP="00BD657D">
      <w:pPr>
        <w:jc w:val="both"/>
        <w:rPr>
          <w:rFonts w:ascii="Times New Roman" w:hAnsi="Times New Roman" w:cs="Times New Roman"/>
        </w:rPr>
      </w:pPr>
      <w:r>
        <w:rPr>
          <w:rFonts w:ascii="Times New Roman" w:hAnsi="Times New Roman" w:cs="Times New Roman"/>
        </w:rPr>
        <w:t xml:space="preserve">Alternatively, a modified LAA LBT procedure that instead of the whole bandwidth (or bandwidth-part) performs sub-band channel sensing, </w:t>
      </w:r>
      <w:r w:rsidR="00AB7435">
        <w:rPr>
          <w:rFonts w:ascii="Times New Roman" w:hAnsi="Times New Roman" w:cs="Times New Roman"/>
        </w:rPr>
        <w:t xml:space="preserve">i.e. at least across </w:t>
      </w:r>
      <w:r>
        <w:rPr>
          <w:rFonts w:ascii="Times New Roman" w:hAnsi="Times New Roman" w:cs="Times New Roman"/>
        </w:rPr>
        <w:t>the bandwidth of the PUSCH, can ease channel access.</w:t>
      </w:r>
      <w:r w:rsidR="00AB7435">
        <w:rPr>
          <w:rFonts w:ascii="Times New Roman" w:hAnsi="Times New Roman" w:cs="Times New Roman"/>
        </w:rPr>
        <w:t xml:space="preserve"> This would help </w:t>
      </w:r>
      <w:r w:rsidR="00AB7435">
        <w:rPr>
          <w:rFonts w:ascii="Times New Roman" w:hAnsi="Times New Roman" w:cs="Times New Roman"/>
        </w:rPr>
        <w:t xml:space="preserve">concurrent </w:t>
      </w:r>
      <w:r w:rsidR="00AB7435" w:rsidRPr="00A716D3">
        <w:rPr>
          <w:rFonts w:ascii="Times New Roman" w:hAnsi="Times New Roman" w:cs="Times New Roman"/>
        </w:rPr>
        <w:t xml:space="preserve">UL </w:t>
      </w:r>
      <w:r w:rsidR="00AB7435">
        <w:rPr>
          <w:rFonts w:ascii="Times New Roman" w:hAnsi="Times New Roman" w:cs="Times New Roman"/>
        </w:rPr>
        <w:t xml:space="preserve">transmission </w:t>
      </w:r>
      <w:r w:rsidR="00AB7435">
        <w:rPr>
          <w:rFonts w:ascii="Times New Roman" w:hAnsi="Times New Roman" w:cs="Times New Roman"/>
        </w:rPr>
        <w:t xml:space="preserve">(e.g. </w:t>
      </w:r>
      <w:r w:rsidR="00AB7435">
        <w:rPr>
          <w:rFonts w:ascii="Times New Roman" w:hAnsi="Times New Roman" w:cs="Times New Roman"/>
        </w:rPr>
        <w:t>multiplexed in frequency</w:t>
      </w:r>
      <w:r w:rsidR="00AB7435">
        <w:rPr>
          <w:rFonts w:ascii="Times New Roman" w:hAnsi="Times New Roman" w:cs="Times New Roman"/>
        </w:rPr>
        <w:t xml:space="preserve">) since each UE performs LBT across the bandwidth of the PUSCH resource that is about to access. </w:t>
      </w:r>
      <w:r w:rsidR="002B7A2E">
        <w:rPr>
          <w:rFonts w:ascii="Times New Roman" w:hAnsi="Times New Roman" w:cs="Times New Roman"/>
        </w:rPr>
        <w:t xml:space="preserve">While higher channel access efficiency is the main goal, channel access fairness and robustness should equally be of importance in performing sub-band LBT. </w:t>
      </w:r>
      <w:r w:rsidR="00BB4C7B">
        <w:rPr>
          <w:rFonts w:ascii="Times New Roman" w:hAnsi="Times New Roman" w:cs="Times New Roman"/>
        </w:rPr>
        <w:t>Therefore</w:t>
      </w:r>
      <w:r>
        <w:rPr>
          <w:rFonts w:ascii="Times New Roman" w:hAnsi="Times New Roman" w:cs="Times New Roman"/>
        </w:rPr>
        <w:t xml:space="preserve">, we propose to </w:t>
      </w:r>
      <w:r w:rsidR="00C50BA6" w:rsidRPr="00A716D3">
        <w:rPr>
          <w:rFonts w:ascii="Times New Roman" w:hAnsi="Times New Roman" w:cs="Times New Roman"/>
        </w:rPr>
        <w:t xml:space="preserve">investigate </w:t>
      </w:r>
      <w:r w:rsidR="002B7A2E">
        <w:rPr>
          <w:rFonts w:ascii="Times New Roman" w:hAnsi="Times New Roman" w:cs="Times New Roman"/>
        </w:rPr>
        <w:t>t</w:t>
      </w:r>
      <w:r w:rsidR="002B7A2E" w:rsidRPr="002B7A2E">
        <w:rPr>
          <w:rFonts w:ascii="Times New Roman" w:hAnsi="Times New Roman" w:cs="Times New Roman"/>
        </w:rPr>
        <w:t>he feasibility</w:t>
      </w:r>
      <w:r w:rsidR="002B7A2E">
        <w:rPr>
          <w:rFonts w:ascii="Times New Roman" w:hAnsi="Times New Roman" w:cs="Times New Roman"/>
        </w:rPr>
        <w:t xml:space="preserve">, </w:t>
      </w:r>
      <w:r w:rsidR="002B7A2E" w:rsidRPr="002B7A2E">
        <w:rPr>
          <w:rFonts w:ascii="Times New Roman" w:hAnsi="Times New Roman" w:cs="Times New Roman"/>
        </w:rPr>
        <w:t xml:space="preserve">fairness </w:t>
      </w:r>
      <w:r w:rsidR="002B7A2E">
        <w:rPr>
          <w:rFonts w:ascii="Times New Roman" w:hAnsi="Times New Roman" w:cs="Times New Roman"/>
        </w:rPr>
        <w:t xml:space="preserve">and robustness </w:t>
      </w:r>
      <w:r w:rsidR="002B7A2E" w:rsidRPr="002B7A2E">
        <w:rPr>
          <w:rFonts w:ascii="Times New Roman" w:hAnsi="Times New Roman" w:cs="Times New Roman"/>
        </w:rPr>
        <w:t xml:space="preserve">of performing </w:t>
      </w:r>
      <w:r w:rsidR="002B7A2E">
        <w:rPr>
          <w:rFonts w:ascii="Times New Roman" w:hAnsi="Times New Roman" w:cs="Times New Roman"/>
        </w:rPr>
        <w:t xml:space="preserve">sub-band </w:t>
      </w:r>
      <w:r w:rsidR="002B7A2E" w:rsidRPr="002B7A2E">
        <w:rPr>
          <w:rFonts w:ascii="Times New Roman" w:hAnsi="Times New Roman" w:cs="Times New Roman"/>
        </w:rPr>
        <w:t xml:space="preserve">LBT </w:t>
      </w:r>
      <w:r w:rsidR="00BB4C7B" w:rsidRPr="00BB4C7B">
        <w:rPr>
          <w:rFonts w:ascii="Times New Roman" w:hAnsi="Times New Roman" w:cs="Times New Roman"/>
        </w:rPr>
        <w:t>should be investigated in NR-U operation</w:t>
      </w:r>
      <w:r w:rsidR="002B7A2E" w:rsidRPr="002B7A2E">
        <w:rPr>
          <w:rFonts w:ascii="Times New Roman" w:hAnsi="Times New Roman" w:cs="Times New Roman"/>
        </w:rPr>
        <w:t>.</w:t>
      </w:r>
    </w:p>
    <w:p w14:paraId="260E8B29" w14:textId="07458BB0" w:rsidR="002B7A2E" w:rsidRDefault="002B7A2E" w:rsidP="002B7A2E">
      <w:pPr>
        <w:jc w:val="both"/>
        <w:rPr>
          <w:rFonts w:ascii="Times New Roman" w:hAnsi="Times New Roman" w:cs="Times New Roman"/>
          <w:i/>
          <w:lang w:eastAsia="sv-SE"/>
        </w:rPr>
      </w:pPr>
      <w:r w:rsidRPr="00A716D3">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A716D3">
        <w:rPr>
          <w:rFonts w:ascii="Times New Roman" w:hAnsi="Times New Roman" w:cs="Times New Roman"/>
          <w:b/>
          <w:i/>
          <w:u w:val="single"/>
          <w:lang w:eastAsia="sv-SE"/>
        </w:rPr>
        <w:t>:</w:t>
      </w:r>
      <w:r w:rsidRPr="00A716D3">
        <w:rPr>
          <w:rFonts w:ascii="Times New Roman" w:hAnsi="Times New Roman" w:cs="Times New Roman"/>
          <w:b/>
          <w:lang w:eastAsia="sv-SE"/>
        </w:rPr>
        <w:t xml:space="preserve"> </w:t>
      </w:r>
      <w:r w:rsidRPr="002B7A2E">
        <w:rPr>
          <w:rFonts w:ascii="Times New Roman" w:hAnsi="Times New Roman" w:cs="Times New Roman"/>
          <w:i/>
          <w:lang w:eastAsia="sv-SE"/>
        </w:rPr>
        <w:t>T</w:t>
      </w:r>
      <w:r w:rsidRPr="002B7A2E">
        <w:rPr>
          <w:rFonts w:ascii="Times New Roman" w:hAnsi="Times New Roman" w:cs="Times New Roman"/>
          <w:i/>
          <w:lang w:eastAsia="sv-SE"/>
        </w:rPr>
        <w:t xml:space="preserve">he </w:t>
      </w:r>
      <w:r w:rsidR="00BB4C7B" w:rsidRPr="00BB4C7B">
        <w:rPr>
          <w:rFonts w:ascii="Times New Roman" w:hAnsi="Times New Roman" w:cs="Times New Roman"/>
          <w:i/>
          <w:lang w:eastAsia="sv-SE"/>
        </w:rPr>
        <w:t xml:space="preserve">feasibility, fairness and robustness of performing sub-band LBT </w:t>
      </w:r>
      <w:r w:rsidRPr="002B7A2E">
        <w:rPr>
          <w:rFonts w:ascii="Times New Roman" w:hAnsi="Times New Roman" w:cs="Times New Roman"/>
          <w:i/>
          <w:lang w:eastAsia="sv-SE"/>
        </w:rPr>
        <w:t xml:space="preserve">should </w:t>
      </w:r>
      <w:r w:rsidRPr="002B7A2E">
        <w:rPr>
          <w:rFonts w:ascii="Times New Roman" w:hAnsi="Times New Roman" w:cs="Times New Roman"/>
          <w:i/>
          <w:lang w:eastAsia="sv-SE"/>
        </w:rPr>
        <w:t xml:space="preserve">be </w:t>
      </w:r>
      <w:r w:rsidRPr="002B7A2E">
        <w:rPr>
          <w:rFonts w:ascii="Times New Roman" w:hAnsi="Times New Roman" w:cs="Times New Roman"/>
          <w:i/>
          <w:lang w:eastAsia="sv-SE"/>
        </w:rPr>
        <w:t>investigate</w:t>
      </w:r>
      <w:r w:rsidRPr="002B7A2E">
        <w:rPr>
          <w:rFonts w:ascii="Times New Roman" w:hAnsi="Times New Roman" w:cs="Times New Roman"/>
          <w:i/>
          <w:lang w:eastAsia="sv-SE"/>
        </w:rPr>
        <w:t>d</w:t>
      </w:r>
      <w:r w:rsidRPr="002B7A2E">
        <w:rPr>
          <w:rFonts w:ascii="Times New Roman" w:hAnsi="Times New Roman" w:cs="Times New Roman"/>
          <w:i/>
          <w:lang w:eastAsia="sv-SE"/>
        </w:rPr>
        <w:t xml:space="preserve"> in NR-U operation.</w:t>
      </w:r>
    </w:p>
    <w:p w14:paraId="20B7D7C6" w14:textId="1F0A7328" w:rsidR="00521FFB" w:rsidRDefault="00521FFB" w:rsidP="002B7A2E">
      <w:pPr>
        <w:jc w:val="both"/>
        <w:rPr>
          <w:rFonts w:ascii="Times New Roman" w:hAnsi="Times New Roman" w:cs="Times New Roman"/>
          <w:lang w:eastAsia="sv-SE"/>
        </w:rPr>
      </w:pPr>
      <w:r w:rsidRPr="00521FFB">
        <w:rPr>
          <w:rFonts w:ascii="Times New Roman" w:hAnsi="Times New Roman" w:cs="Times New Roman"/>
          <w:lang w:eastAsia="sv-SE"/>
        </w:rPr>
        <w:t>While</w:t>
      </w:r>
      <w:r>
        <w:rPr>
          <w:rFonts w:ascii="Times New Roman" w:hAnsi="Times New Roman" w:cs="Times New Roman"/>
          <w:lang w:eastAsia="sv-SE"/>
        </w:rPr>
        <w:t xml:space="preserve"> the bandwidth of channels in 5GHz unlicensed spectrum is 20MHz, NR supports wider bandwidth, hence NR-U operation may have bandwidth of multiple of 20MHz. The 6GHz unlicensed spectrum may follow a similar channelization as in 5GHz. NR-U operation wider than 20MHz would require performing LBT in each of the 20MHz channels. </w:t>
      </w:r>
      <w:r w:rsidR="00254235">
        <w:rPr>
          <w:rFonts w:ascii="Times New Roman" w:hAnsi="Times New Roman" w:cs="Times New Roman"/>
          <w:lang w:eastAsia="sv-SE"/>
        </w:rPr>
        <w:t xml:space="preserve">There are various alternatives in performing LBT across multiple 20MHz channels, and whether the multiple channels are contiguous or not affects the ways LBT can be performed. </w:t>
      </w:r>
      <w:r>
        <w:rPr>
          <w:rFonts w:ascii="Times New Roman" w:hAnsi="Times New Roman" w:cs="Times New Roman"/>
          <w:lang w:eastAsia="sv-SE"/>
        </w:rPr>
        <w:t xml:space="preserve">We propose to investigate various alternatives for wideband LBT in NR-U operation. </w:t>
      </w:r>
    </w:p>
    <w:p w14:paraId="120C93FD" w14:textId="667BEF09" w:rsidR="00521FFB" w:rsidRPr="00521FFB" w:rsidRDefault="00521FFB" w:rsidP="002B7A2E">
      <w:pPr>
        <w:jc w:val="both"/>
        <w:rPr>
          <w:rFonts w:ascii="Times New Roman" w:hAnsi="Times New Roman" w:cs="Times New Roman"/>
          <w:i/>
          <w:lang w:eastAsia="sv-SE"/>
        </w:rPr>
      </w:pPr>
      <w:r w:rsidRPr="00A716D3">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4</w:t>
      </w:r>
      <w:r w:rsidRPr="00A716D3">
        <w:rPr>
          <w:rFonts w:ascii="Times New Roman" w:hAnsi="Times New Roman" w:cs="Times New Roman"/>
          <w:b/>
          <w:i/>
          <w:u w:val="single"/>
          <w:lang w:eastAsia="sv-SE"/>
        </w:rPr>
        <w:t>:</w:t>
      </w:r>
      <w:r w:rsidRPr="00A716D3">
        <w:rPr>
          <w:rFonts w:ascii="Times New Roman" w:hAnsi="Times New Roman" w:cs="Times New Roman"/>
          <w:b/>
          <w:lang w:eastAsia="sv-SE"/>
        </w:rPr>
        <w:t xml:space="preserve"> </w:t>
      </w:r>
      <w:r>
        <w:rPr>
          <w:rFonts w:ascii="Times New Roman" w:hAnsi="Times New Roman" w:cs="Times New Roman"/>
          <w:i/>
          <w:lang w:eastAsia="sv-SE"/>
        </w:rPr>
        <w:t>V</w:t>
      </w:r>
      <w:r w:rsidRPr="00521FFB">
        <w:rPr>
          <w:rFonts w:ascii="Times New Roman" w:hAnsi="Times New Roman" w:cs="Times New Roman"/>
          <w:i/>
          <w:lang w:eastAsia="sv-SE"/>
        </w:rPr>
        <w:t>arious alternatives for wideband LBT</w:t>
      </w:r>
      <w:bookmarkStart w:id="0" w:name="_GoBack"/>
      <w:bookmarkEnd w:id="0"/>
      <w:r w:rsidRPr="00521FFB">
        <w:rPr>
          <w:rFonts w:ascii="Times New Roman" w:hAnsi="Times New Roman" w:cs="Times New Roman"/>
          <w:i/>
          <w:lang w:eastAsia="sv-SE"/>
        </w:rPr>
        <w:t xml:space="preserve"> </w:t>
      </w:r>
      <w:r>
        <w:rPr>
          <w:rFonts w:ascii="Times New Roman" w:hAnsi="Times New Roman" w:cs="Times New Roman"/>
          <w:i/>
          <w:lang w:eastAsia="sv-SE"/>
        </w:rPr>
        <w:t xml:space="preserve">should be investigated for </w:t>
      </w:r>
      <w:r w:rsidRPr="00521FFB">
        <w:rPr>
          <w:rFonts w:ascii="Times New Roman" w:hAnsi="Times New Roman" w:cs="Times New Roman"/>
          <w:i/>
          <w:lang w:eastAsia="sv-SE"/>
        </w:rPr>
        <w:t>NR-U operation.</w:t>
      </w:r>
      <w:r>
        <w:rPr>
          <w:rFonts w:ascii="Times New Roman" w:hAnsi="Times New Roman" w:cs="Times New Roman"/>
          <w:lang w:eastAsia="sv-SE"/>
        </w:rPr>
        <w:t xml:space="preserve">      </w:t>
      </w:r>
      <w:r w:rsidRPr="00521FFB">
        <w:rPr>
          <w:rFonts w:ascii="Times New Roman" w:hAnsi="Times New Roman" w:cs="Times New Roman"/>
          <w:lang w:eastAsia="sv-SE"/>
        </w:rPr>
        <w:t xml:space="preserve"> </w:t>
      </w:r>
    </w:p>
    <w:p w14:paraId="14227717" w14:textId="408BB3E7" w:rsidR="00752940" w:rsidRPr="00A716D3" w:rsidRDefault="009B697C" w:rsidP="00752940">
      <w:pPr>
        <w:pStyle w:val="Heading1"/>
        <w:jc w:val="both"/>
        <w:rPr>
          <w:rFonts w:ascii="Times New Roman" w:hAnsi="Times New Roman"/>
          <w:b/>
          <w:sz w:val="32"/>
          <w:szCs w:val="32"/>
          <w:lang w:val="en-US"/>
        </w:rPr>
      </w:pPr>
      <w:r>
        <w:rPr>
          <w:rFonts w:ascii="Times New Roman" w:hAnsi="Times New Roman"/>
          <w:b/>
          <w:sz w:val="32"/>
          <w:szCs w:val="32"/>
        </w:rPr>
        <w:t>Receiver-A</w:t>
      </w:r>
      <w:r w:rsidR="006541CA" w:rsidRPr="00A716D3">
        <w:rPr>
          <w:rFonts w:ascii="Times New Roman" w:hAnsi="Times New Roman"/>
          <w:b/>
          <w:sz w:val="32"/>
          <w:szCs w:val="32"/>
        </w:rPr>
        <w:t>ssisted LBT</w:t>
      </w:r>
    </w:p>
    <w:p w14:paraId="6195C10C" w14:textId="77777777" w:rsidR="007C7843" w:rsidRPr="00A716D3" w:rsidRDefault="007C7843" w:rsidP="007C7843">
      <w:pPr>
        <w:spacing w:after="0" w:line="240" w:lineRule="auto"/>
        <w:ind w:left="720"/>
        <w:jc w:val="both"/>
        <w:rPr>
          <w:rFonts w:ascii="Times New Roman" w:eastAsia="Times New Roman" w:hAnsi="Times New Roman" w:cs="Times New Roman"/>
        </w:rPr>
      </w:pPr>
    </w:p>
    <w:p w14:paraId="52E0F052" w14:textId="02D02C10" w:rsidR="007C7843" w:rsidRPr="00A716D3" w:rsidRDefault="007C7843" w:rsidP="007C7843">
      <w:pPr>
        <w:spacing w:after="0" w:line="240" w:lineRule="auto"/>
        <w:jc w:val="both"/>
        <w:rPr>
          <w:rFonts w:ascii="Times New Roman" w:eastAsia="Times New Roman" w:hAnsi="Times New Roman" w:cs="Times New Roman"/>
        </w:rPr>
      </w:pPr>
      <w:r w:rsidRPr="00A716D3">
        <w:rPr>
          <w:rFonts w:ascii="Times New Roman" w:eastAsia="Times New Roman" w:hAnsi="Times New Roman" w:cs="Times New Roman"/>
        </w:rPr>
        <w:t xml:space="preserve">In RAN1#92bis NR-U agreements, it was highlighted to study mechanisms beyond the baseline LBT </w:t>
      </w:r>
      <w:r w:rsidR="00F469FA" w:rsidRPr="00A716D3">
        <w:rPr>
          <w:rFonts w:ascii="Times New Roman" w:eastAsia="Times New Roman" w:hAnsi="Times New Roman" w:cs="Times New Roman"/>
        </w:rPr>
        <w:t>to</w:t>
      </w:r>
      <w:r w:rsidRPr="00A716D3">
        <w:rPr>
          <w:rFonts w:ascii="Times New Roman" w:eastAsia="Times New Roman" w:hAnsi="Times New Roman" w:cs="Times New Roman"/>
        </w:rPr>
        <w:t xml:space="preserve"> possibly enhance the overall </w:t>
      </w:r>
      <w:r w:rsidR="00F469FA" w:rsidRPr="00A716D3">
        <w:rPr>
          <w:rFonts w:ascii="Times New Roman" w:eastAsia="Times New Roman" w:hAnsi="Times New Roman" w:cs="Times New Roman"/>
        </w:rPr>
        <w:t xml:space="preserve">channel access </w:t>
      </w:r>
      <w:r w:rsidRPr="00A716D3">
        <w:rPr>
          <w:rFonts w:ascii="Times New Roman" w:eastAsia="Times New Roman" w:hAnsi="Times New Roman" w:cs="Times New Roman"/>
        </w:rPr>
        <w:t>performance. One of the methods mentioned is receiver assisted LBT such as RTS/CTS type mechanism and preamble detection.</w:t>
      </w:r>
    </w:p>
    <w:p w14:paraId="1958296C" w14:textId="7033AB57" w:rsidR="00752940" w:rsidRPr="00A716D3" w:rsidRDefault="00752940" w:rsidP="00F469FA">
      <w:pPr>
        <w:keepNext/>
        <w:suppressAutoHyphens/>
        <w:spacing w:before="240" w:after="60"/>
        <w:jc w:val="both"/>
        <w:outlineLvl w:val="0"/>
        <w:rPr>
          <w:rFonts w:ascii="Times New Roman" w:hAnsi="Times New Roman" w:cs="Times New Roman"/>
        </w:rPr>
      </w:pPr>
      <w:r w:rsidRPr="00A716D3">
        <w:rPr>
          <w:rFonts w:ascii="Times New Roman" w:hAnsi="Times New Roman" w:cs="Times New Roman"/>
        </w:rPr>
        <w:t>During unlicensed channel access, there would be competing wireless devices</w:t>
      </w:r>
      <w:r w:rsidR="00F469FA" w:rsidRPr="00A716D3">
        <w:rPr>
          <w:rFonts w:ascii="Times New Roman" w:hAnsi="Times New Roman" w:cs="Times New Roman"/>
        </w:rPr>
        <w:t>, such as LAA or WiFi</w:t>
      </w:r>
      <w:r w:rsidRPr="00A716D3">
        <w:rPr>
          <w:rFonts w:ascii="Times New Roman" w:hAnsi="Times New Roman" w:cs="Times New Roman"/>
        </w:rPr>
        <w:t xml:space="preserve"> </w:t>
      </w:r>
      <w:r w:rsidR="00F469FA" w:rsidRPr="00A716D3">
        <w:rPr>
          <w:rFonts w:ascii="Times New Roman" w:hAnsi="Times New Roman" w:cs="Times New Roman"/>
        </w:rPr>
        <w:t xml:space="preserve">devices, </w:t>
      </w:r>
      <w:r w:rsidRPr="00A716D3">
        <w:rPr>
          <w:rFonts w:ascii="Times New Roman" w:hAnsi="Times New Roman" w:cs="Times New Roman"/>
        </w:rPr>
        <w:t xml:space="preserve">attempting to access the </w:t>
      </w:r>
      <w:r w:rsidR="00F469FA" w:rsidRPr="00A716D3">
        <w:rPr>
          <w:rFonts w:ascii="Times New Roman" w:hAnsi="Times New Roman" w:cs="Times New Roman"/>
        </w:rPr>
        <w:t xml:space="preserve">same </w:t>
      </w:r>
      <w:r w:rsidRPr="00A716D3">
        <w:rPr>
          <w:rFonts w:ascii="Times New Roman" w:hAnsi="Times New Roman" w:cs="Times New Roman"/>
        </w:rPr>
        <w:t xml:space="preserve">channel. </w:t>
      </w:r>
      <w:r w:rsidR="00F469FA" w:rsidRPr="00A716D3">
        <w:rPr>
          <w:rFonts w:ascii="Times New Roman" w:hAnsi="Times New Roman" w:cs="Times New Roman"/>
        </w:rPr>
        <w:t>O</w:t>
      </w:r>
      <w:r w:rsidRPr="00A716D3">
        <w:rPr>
          <w:rFonts w:ascii="Times New Roman" w:hAnsi="Times New Roman" w:cs="Times New Roman"/>
        </w:rPr>
        <w:t xml:space="preserve">nce an NR-U gNB accesses the channel after a successful LBT procedure, the gNB can transmit </w:t>
      </w:r>
      <w:r w:rsidR="001F60BB">
        <w:rPr>
          <w:rFonts w:ascii="Times New Roman" w:hAnsi="Times New Roman" w:cs="Times New Roman"/>
        </w:rPr>
        <w:t xml:space="preserve">several </w:t>
      </w:r>
      <w:r w:rsidRPr="00A716D3">
        <w:rPr>
          <w:rFonts w:ascii="Times New Roman" w:hAnsi="Times New Roman" w:cs="Times New Roman"/>
        </w:rPr>
        <w:t xml:space="preserve">NR slots up to the MCOT duration. During this period, a gNB can send the DL data via the PDSCH to UEs or schedule UL data via the PUSCH for UEs. However, due to the LBT requirement, there is no guarantee that a UE can make a use of a scheduled PUSCH resource, and it is not guaranteed that a UE can send the corresponding HARQ feedback for a received transport block (TB). This is because the UE should perform LBT at its side before transmitting any signal. Due to this situation, it would be best if the gNB acquires some knowledge of the conditions of the channel activity surrounding the UEs before engaging in the DL data transmission or scheduling an UL data transmission.  </w:t>
      </w:r>
    </w:p>
    <w:p w14:paraId="6597BFB0" w14:textId="36BB92CA" w:rsidR="00752940" w:rsidRPr="00A716D3" w:rsidRDefault="006541CA" w:rsidP="00752940">
      <w:pPr>
        <w:keepNext/>
        <w:suppressAutoHyphens/>
        <w:spacing w:before="240" w:after="60"/>
        <w:contextualSpacing/>
        <w:jc w:val="both"/>
        <w:outlineLvl w:val="0"/>
        <w:rPr>
          <w:rFonts w:ascii="Times New Roman" w:hAnsi="Times New Roman" w:cs="Times New Roman"/>
        </w:rPr>
      </w:pPr>
      <w:r w:rsidRPr="00A716D3">
        <w:rPr>
          <w:rFonts w:ascii="Times New Roman" w:hAnsi="Times New Roman" w:cs="Times New Roman"/>
        </w:rPr>
        <w:t>A</w:t>
      </w:r>
      <w:r w:rsidR="00F469FA" w:rsidRPr="00A716D3">
        <w:rPr>
          <w:rFonts w:ascii="Times New Roman" w:hAnsi="Times New Roman" w:cs="Times New Roman"/>
        </w:rPr>
        <w:t>bove-stated uncertainty in unlicensed channel operation</w:t>
      </w:r>
      <w:r w:rsidRPr="00A716D3">
        <w:rPr>
          <w:rFonts w:ascii="Times New Roman" w:hAnsi="Times New Roman" w:cs="Times New Roman"/>
        </w:rPr>
        <w:t xml:space="preserve"> is not limited to a specific technology and </w:t>
      </w:r>
      <w:r w:rsidR="0022749F" w:rsidRPr="00A716D3">
        <w:rPr>
          <w:rFonts w:ascii="Times New Roman" w:hAnsi="Times New Roman" w:cs="Times New Roman"/>
        </w:rPr>
        <w:t>happens in</w:t>
      </w:r>
      <w:r w:rsidRPr="00A716D3">
        <w:rPr>
          <w:rFonts w:ascii="Times New Roman" w:hAnsi="Times New Roman" w:cs="Times New Roman"/>
        </w:rPr>
        <w:t xml:space="preserve"> e.g. 802.11 deployments. Because of this</w:t>
      </w:r>
      <w:r w:rsidR="00F469FA" w:rsidRPr="00A716D3">
        <w:rPr>
          <w:rFonts w:ascii="Times New Roman" w:hAnsi="Times New Roman" w:cs="Times New Roman"/>
        </w:rPr>
        <w:t xml:space="preserve"> </w:t>
      </w:r>
      <w:r w:rsidR="00752940" w:rsidRPr="00A716D3">
        <w:rPr>
          <w:rFonts w:ascii="Times New Roman" w:hAnsi="Times New Roman" w:cs="Times New Roman"/>
        </w:rPr>
        <w:t>a basic handshaking mechanism among 802.11 devices, referred to as RTS/CTS, has been in place for a while and it is proven that when channel usage is high it is best to turn it on to avoid possible collisions due to hidden devices etc. We believe that NR-U SI should study the possibility of a more efficient channel access by exploring handshaking exchanges between a gNB and its UEs. The handshaking between a gNB and one or multiple UEs may happen at the beginning of a COT and may be repeated with the same of other UEs afterwards with the COT.</w:t>
      </w:r>
    </w:p>
    <w:p w14:paraId="09A1A818" w14:textId="77777777" w:rsidR="00752940" w:rsidRPr="00A716D3" w:rsidRDefault="00752940" w:rsidP="00752940">
      <w:pPr>
        <w:jc w:val="both"/>
        <w:rPr>
          <w:rFonts w:ascii="Times New Roman" w:hAnsi="Times New Roman" w:cs="Times New Roman"/>
        </w:rPr>
      </w:pPr>
    </w:p>
    <w:p w14:paraId="1D79059D" w14:textId="0A5D9785" w:rsidR="00752940" w:rsidRPr="00A716D3" w:rsidRDefault="00752940" w:rsidP="00752940">
      <w:pPr>
        <w:jc w:val="both"/>
        <w:rPr>
          <w:rFonts w:ascii="Times New Roman" w:hAnsi="Times New Roman" w:cs="Times New Roman"/>
        </w:rPr>
      </w:pPr>
      <w:r w:rsidRPr="00A716D3">
        <w:rPr>
          <w:rFonts w:ascii="Times New Roman" w:hAnsi="Times New Roman" w:cs="Times New Roman"/>
        </w:rPr>
        <w:t xml:space="preserve">The benefits of such handshaking </w:t>
      </w:r>
      <w:r w:rsidR="00E27038" w:rsidRPr="00A716D3">
        <w:rPr>
          <w:rFonts w:ascii="Times New Roman" w:hAnsi="Times New Roman" w:cs="Times New Roman"/>
        </w:rPr>
        <w:t>are</w:t>
      </w:r>
      <w:r w:rsidRPr="00A716D3">
        <w:rPr>
          <w:rFonts w:ascii="Times New Roman" w:hAnsi="Times New Roman" w:cs="Times New Roman"/>
        </w:rPr>
        <w:t xml:space="preserve"> multifold: </w:t>
      </w:r>
    </w:p>
    <w:p w14:paraId="46D9121B" w14:textId="24E983E6" w:rsidR="00752940" w:rsidRPr="00A716D3" w:rsidRDefault="00752940" w:rsidP="00752940">
      <w:pPr>
        <w:pStyle w:val="ListParagraph"/>
        <w:numPr>
          <w:ilvl w:val="0"/>
          <w:numId w:val="22"/>
        </w:numPr>
        <w:jc w:val="both"/>
        <w:rPr>
          <w:rFonts w:ascii="Times New Roman" w:hAnsi="Times New Roman" w:cs="Times New Roman"/>
        </w:rPr>
      </w:pPr>
      <w:r w:rsidRPr="00A716D3">
        <w:rPr>
          <w:rFonts w:ascii="Times New Roman" w:hAnsi="Times New Roman" w:cs="Times New Roman"/>
        </w:rPr>
        <w:t xml:space="preserve">A gNB may start the handshaking process with a UE to gather the knowledge of availability of the unlicensed channel at the UE side. After the handshaking, if an LBT process is completed </w:t>
      </w:r>
      <w:r w:rsidR="006541CA" w:rsidRPr="00A716D3">
        <w:rPr>
          <w:rFonts w:ascii="Times New Roman" w:hAnsi="Times New Roman" w:cs="Times New Roman"/>
        </w:rPr>
        <w:t xml:space="preserve">successfully </w:t>
      </w:r>
      <w:r w:rsidRPr="00A716D3">
        <w:rPr>
          <w:rFonts w:ascii="Times New Roman" w:hAnsi="Times New Roman" w:cs="Times New Roman"/>
        </w:rPr>
        <w:t xml:space="preserve">at the UE side, the gNB would know the availability of the unlicensed channel at UE side. This is helpful in UL transmission situation, where the gNB plans for an upcoming PUSCH scheduling. </w:t>
      </w:r>
    </w:p>
    <w:p w14:paraId="109866E2" w14:textId="72B6C278" w:rsidR="00752940" w:rsidRPr="00A716D3" w:rsidRDefault="00752940" w:rsidP="00752940">
      <w:pPr>
        <w:pStyle w:val="ListParagraph"/>
        <w:numPr>
          <w:ilvl w:val="0"/>
          <w:numId w:val="22"/>
        </w:numPr>
        <w:jc w:val="both"/>
        <w:rPr>
          <w:rFonts w:ascii="Times New Roman" w:hAnsi="Times New Roman" w:cs="Times New Roman"/>
        </w:rPr>
      </w:pPr>
      <w:r w:rsidRPr="00A716D3">
        <w:rPr>
          <w:rFonts w:ascii="Times New Roman" w:hAnsi="Times New Roman" w:cs="Times New Roman"/>
        </w:rPr>
        <w:t xml:space="preserve">A gNB may start the handshaking process with a UE to ensure low or no interference at the UE side, e.g. for DL transmission where it’d help the gNB to schedule for the DL transmission with the condition of the UE in mind. </w:t>
      </w:r>
      <w:r w:rsidR="001F60BB">
        <w:rPr>
          <w:rFonts w:ascii="Times New Roman" w:hAnsi="Times New Roman" w:cs="Times New Roman"/>
        </w:rPr>
        <w:t xml:space="preserve">This is important particularly due to variable level of interference in an unlicensed channel due to other concurrent transmissions in the surrounding of a UE. For instance, a concurrent transmission may have the RSSI lower than the LBT threshold, yet it’d affect the choice of modulation and coding rate that the gNB selects for the PDSCH.  </w:t>
      </w:r>
    </w:p>
    <w:p w14:paraId="0C52721F" w14:textId="490221AB" w:rsidR="00752940" w:rsidRDefault="00752940" w:rsidP="00752940">
      <w:pPr>
        <w:jc w:val="both"/>
        <w:rPr>
          <w:rFonts w:ascii="Times New Roman" w:hAnsi="Times New Roman" w:cs="Times New Roman"/>
        </w:rPr>
      </w:pPr>
    </w:p>
    <w:p w14:paraId="30B1FDFB" w14:textId="38E52E85" w:rsidR="001F60BB" w:rsidRPr="00A716D3" w:rsidRDefault="001F60BB" w:rsidP="001F60BB">
      <w:pPr>
        <w:jc w:val="both"/>
        <w:rPr>
          <w:rFonts w:ascii="Times New Roman" w:hAnsi="Times New Roman" w:cs="Times New Roman"/>
          <w:i/>
        </w:rPr>
      </w:pPr>
      <w:r w:rsidRPr="00A716D3">
        <w:rPr>
          <w:rFonts w:ascii="Times New Roman" w:hAnsi="Times New Roman" w:cs="Times New Roman"/>
          <w:b/>
          <w:i/>
          <w:u w:val="single"/>
        </w:rPr>
        <w:t xml:space="preserve">Proposal </w:t>
      </w:r>
      <w:r w:rsidR="00521FFB">
        <w:rPr>
          <w:rFonts w:ascii="Times New Roman" w:hAnsi="Times New Roman" w:cs="Times New Roman"/>
          <w:b/>
          <w:i/>
          <w:u w:val="single"/>
        </w:rPr>
        <w:t>5</w:t>
      </w:r>
      <w:r w:rsidRPr="00A716D3">
        <w:rPr>
          <w:rFonts w:ascii="Times New Roman" w:hAnsi="Times New Roman" w:cs="Times New Roman"/>
          <w:b/>
          <w:i/>
          <w:u w:val="single"/>
        </w:rPr>
        <w:t>:</w:t>
      </w:r>
      <w:r w:rsidRPr="00A716D3">
        <w:rPr>
          <w:rFonts w:ascii="Times New Roman" w:hAnsi="Times New Roman" w:cs="Times New Roman"/>
          <w:i/>
        </w:rPr>
        <w:t xml:space="preserve"> NR should study ways to perform handshaking </w:t>
      </w:r>
      <w:r>
        <w:rPr>
          <w:rFonts w:ascii="Times New Roman" w:hAnsi="Times New Roman" w:cs="Times New Roman"/>
          <w:i/>
        </w:rPr>
        <w:t>between</w:t>
      </w:r>
      <w:r w:rsidRPr="00A716D3">
        <w:rPr>
          <w:rFonts w:ascii="Times New Roman" w:hAnsi="Times New Roman" w:cs="Times New Roman"/>
          <w:i/>
        </w:rPr>
        <w:t xml:space="preserve"> NR-U gNB and UEs to enhance channel access efficiency. </w:t>
      </w:r>
    </w:p>
    <w:p w14:paraId="1BB85885" w14:textId="3EE539C2" w:rsidR="00E27038" w:rsidRDefault="00752940" w:rsidP="00752940">
      <w:pPr>
        <w:jc w:val="both"/>
        <w:rPr>
          <w:rFonts w:ascii="Times New Roman" w:hAnsi="Times New Roman" w:cs="Times New Roman"/>
        </w:rPr>
      </w:pPr>
      <w:r w:rsidRPr="00A716D3">
        <w:rPr>
          <w:rFonts w:ascii="Times New Roman" w:hAnsi="Times New Roman" w:cs="Times New Roman"/>
        </w:rPr>
        <w:t xml:space="preserve">An example of such </w:t>
      </w:r>
      <w:r w:rsidR="006541CA" w:rsidRPr="00A716D3">
        <w:rPr>
          <w:rFonts w:ascii="Times New Roman" w:hAnsi="Times New Roman" w:cs="Times New Roman"/>
        </w:rPr>
        <w:t xml:space="preserve">receiver-assisted LBT </w:t>
      </w:r>
      <w:r w:rsidR="00E27038">
        <w:rPr>
          <w:rFonts w:ascii="Times New Roman" w:hAnsi="Times New Roman" w:cs="Times New Roman"/>
        </w:rPr>
        <w:t xml:space="preserve">mechanism </w:t>
      </w:r>
      <w:r w:rsidRPr="00A716D3">
        <w:rPr>
          <w:rFonts w:ascii="Times New Roman" w:hAnsi="Times New Roman" w:cs="Times New Roman"/>
        </w:rPr>
        <w:t>is shown in Figure 3, where the handshaking starts right after completion of an LBT process successfully</w:t>
      </w:r>
      <w:r w:rsidR="006541CA" w:rsidRPr="00A716D3">
        <w:rPr>
          <w:rFonts w:ascii="Times New Roman" w:hAnsi="Times New Roman" w:cs="Times New Roman"/>
        </w:rPr>
        <w:t xml:space="preserve"> by a gNB</w:t>
      </w:r>
      <w:r w:rsidRPr="00A716D3">
        <w:rPr>
          <w:rFonts w:ascii="Times New Roman" w:hAnsi="Times New Roman" w:cs="Times New Roman"/>
        </w:rPr>
        <w:t xml:space="preserve">. However, the same or a similar handshaking may happen within a COT between the gNB and the same or other UEs. The handshaking starts with the gNB sending a request to the UE or set of UEs. And after a possible scheduled suspension of transmission by the gNB (e.g. X symbols), the intended UE(s) that happen to complete an LBT process successfully respond to the gNB. </w:t>
      </w:r>
    </w:p>
    <w:p w14:paraId="7AE593AD" w14:textId="77777777" w:rsidR="00B02E74" w:rsidRDefault="00B02E74" w:rsidP="00752940">
      <w:pPr>
        <w:jc w:val="both"/>
        <w:rPr>
          <w:rFonts w:ascii="Times New Roman" w:hAnsi="Times New Roman" w:cs="Times New Roman"/>
        </w:rPr>
      </w:pPr>
    </w:p>
    <w:p w14:paraId="1E90A5A2" w14:textId="6D4D05D2" w:rsidR="00752940" w:rsidRPr="00A716D3" w:rsidRDefault="00B02E74" w:rsidP="00E27038">
      <w:pPr>
        <w:jc w:val="center"/>
        <w:rPr>
          <w:rFonts w:ascii="Times New Roman" w:hAnsi="Times New Roman" w:cs="Times New Roman"/>
        </w:rPr>
      </w:pPr>
      <w:r w:rsidRPr="00A716D3">
        <w:rPr>
          <w:rFonts w:ascii="Times New Roman" w:hAnsi="Times New Roman" w:cs="Times New Roman"/>
        </w:rPr>
        <w:object w:dxaOrig="5415" w:dyaOrig="1876" w14:anchorId="45CD3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134.75pt" o:ole="">
            <v:imagedata r:id="rId11" o:title="" croptop="4275f" cropbottom="1229f" cropleft="-1236f" cropright="-2022f"/>
          </v:shape>
          <o:OLEObject Type="Embed" ProgID="Visio.Drawing.15" ShapeID="_x0000_i1025" DrawAspect="Content" ObjectID="_1587568392" r:id="rId12"/>
        </w:object>
      </w:r>
    </w:p>
    <w:p w14:paraId="2E2EFD63" w14:textId="77777777" w:rsidR="00752940" w:rsidRPr="00A716D3" w:rsidRDefault="00752940" w:rsidP="006541CA">
      <w:pPr>
        <w:pStyle w:val="Caption"/>
        <w:rPr>
          <w:rFonts w:ascii="Times New Roman" w:hAnsi="Times New Roman" w:cs="Times New Roman"/>
        </w:rPr>
      </w:pPr>
      <w:r w:rsidRPr="00A716D3">
        <w:rPr>
          <w:rFonts w:ascii="Times New Roman" w:hAnsi="Times New Roman" w:cs="Times New Roman"/>
        </w:rPr>
        <w:t>Figure 3: An example of handshaking between a gNB and UE(s)</w:t>
      </w:r>
    </w:p>
    <w:p w14:paraId="5BBB8805" w14:textId="4BF62FC4" w:rsidR="00752940" w:rsidRDefault="00752940" w:rsidP="00752940">
      <w:pPr>
        <w:jc w:val="both"/>
        <w:rPr>
          <w:rFonts w:ascii="Times New Roman" w:hAnsi="Times New Roman" w:cs="Times New Roman"/>
        </w:rPr>
      </w:pPr>
    </w:p>
    <w:p w14:paraId="30DF6024" w14:textId="77777777" w:rsidR="005A2E34" w:rsidRDefault="00DF486A" w:rsidP="00752940">
      <w:pPr>
        <w:jc w:val="both"/>
        <w:rPr>
          <w:rFonts w:ascii="Times New Roman" w:hAnsi="Times New Roman" w:cs="Times New Roman"/>
        </w:rPr>
      </w:pPr>
      <w:r>
        <w:rPr>
          <w:rFonts w:ascii="Times New Roman" w:hAnsi="Times New Roman" w:cs="Times New Roman"/>
        </w:rPr>
        <w:t xml:space="preserve">The </w:t>
      </w:r>
      <w:r w:rsidRPr="00DF486A">
        <w:rPr>
          <w:rFonts w:ascii="Times New Roman" w:hAnsi="Times New Roman" w:cs="Times New Roman"/>
        </w:rPr>
        <w:t xml:space="preserve">benefits </w:t>
      </w:r>
      <w:r>
        <w:rPr>
          <w:rFonts w:ascii="Times New Roman" w:hAnsi="Times New Roman" w:cs="Times New Roman"/>
        </w:rPr>
        <w:t xml:space="preserve">of a handshaking may </w:t>
      </w:r>
      <w:r w:rsidRPr="00DF486A">
        <w:rPr>
          <w:rFonts w:ascii="Times New Roman" w:hAnsi="Times New Roman" w:cs="Times New Roman"/>
        </w:rPr>
        <w:t>be extended beyond a pair of gNB/UE, and it</w:t>
      </w:r>
      <w:r>
        <w:rPr>
          <w:rFonts w:ascii="Times New Roman" w:hAnsi="Times New Roman" w:cs="Times New Roman"/>
        </w:rPr>
        <w:t xml:space="preserve"> would</w:t>
      </w:r>
      <w:r w:rsidRPr="00DF486A">
        <w:rPr>
          <w:rFonts w:ascii="Times New Roman" w:hAnsi="Times New Roman" w:cs="Times New Roman"/>
        </w:rPr>
        <w:t xml:space="preserve"> be helpful </w:t>
      </w:r>
      <w:r>
        <w:rPr>
          <w:rFonts w:ascii="Times New Roman" w:hAnsi="Times New Roman" w:cs="Times New Roman"/>
        </w:rPr>
        <w:t xml:space="preserve">if </w:t>
      </w:r>
      <w:r w:rsidRPr="00DF486A">
        <w:rPr>
          <w:rFonts w:ascii="Times New Roman" w:hAnsi="Times New Roman" w:cs="Times New Roman"/>
        </w:rPr>
        <w:t xml:space="preserve">competing NR-U devices that happen to be within the vicinity </w:t>
      </w:r>
      <w:r>
        <w:rPr>
          <w:rFonts w:ascii="Times New Roman" w:hAnsi="Times New Roman" w:cs="Times New Roman"/>
        </w:rPr>
        <w:t>(</w:t>
      </w:r>
      <w:r w:rsidRPr="00DF486A">
        <w:rPr>
          <w:rFonts w:ascii="Times New Roman" w:hAnsi="Times New Roman" w:cs="Times New Roman"/>
        </w:rPr>
        <w:t>and operate in a portion or all of the same unlicensed channel</w:t>
      </w:r>
      <w:r>
        <w:rPr>
          <w:rFonts w:ascii="Times New Roman" w:hAnsi="Times New Roman" w:cs="Times New Roman"/>
        </w:rPr>
        <w:t>) to gain knowledge of the ongoing transmission</w:t>
      </w:r>
      <w:r w:rsidRPr="00DF486A">
        <w:rPr>
          <w:rFonts w:ascii="Times New Roman" w:hAnsi="Times New Roman" w:cs="Times New Roman"/>
        </w:rPr>
        <w:t xml:space="preserve">. Such handshaking </w:t>
      </w:r>
      <w:r>
        <w:rPr>
          <w:rFonts w:ascii="Times New Roman" w:hAnsi="Times New Roman" w:cs="Times New Roman"/>
        </w:rPr>
        <w:t xml:space="preserve">enhances intra-RAT coexistence and e.g. </w:t>
      </w:r>
      <w:r w:rsidRPr="00DF486A">
        <w:rPr>
          <w:rFonts w:ascii="Times New Roman" w:hAnsi="Times New Roman" w:cs="Times New Roman"/>
        </w:rPr>
        <w:t xml:space="preserve">allows the NR-U devices to gain knowledge of the channel use by a competing NR-U device and to defer accordingly. </w:t>
      </w:r>
    </w:p>
    <w:p w14:paraId="7B561E6A" w14:textId="77BD3677" w:rsidR="00DC5C32" w:rsidRDefault="00DC5C32" w:rsidP="00752940">
      <w:pPr>
        <w:jc w:val="both"/>
        <w:rPr>
          <w:rFonts w:ascii="Times New Roman" w:hAnsi="Times New Roman" w:cs="Times New Roman"/>
        </w:rPr>
      </w:pPr>
      <w:r>
        <w:rPr>
          <w:rFonts w:ascii="Times New Roman" w:hAnsi="Times New Roman" w:cs="Times New Roman"/>
        </w:rPr>
        <w:t xml:space="preserve">Such intra-RAT coexistence is not new in operation of devices that belong to the same technology in an unlicensed band. Taking the same example of RTS/CTS in 802.11, the exchange of RTS and CTS </w:t>
      </w:r>
      <w:r w:rsidR="005A2E34">
        <w:rPr>
          <w:rFonts w:ascii="Times New Roman" w:hAnsi="Times New Roman" w:cs="Times New Roman"/>
        </w:rPr>
        <w:t>between</w:t>
      </w:r>
      <w:r>
        <w:rPr>
          <w:rFonts w:ascii="Times New Roman" w:hAnsi="Times New Roman" w:cs="Times New Roman"/>
        </w:rPr>
        <w:t xml:space="preserve"> two pairs of 802.11 devices not only ensures the transmitter device about the channel availability at the receiver device, it’d also let other 802.11 devices know about this presence and duration of frame exchange between the two devices (which is helpful for those devices that belong to the same 802.11 </w:t>
      </w:r>
      <w:r w:rsidR="005A2E34">
        <w:rPr>
          <w:rFonts w:ascii="Times New Roman" w:hAnsi="Times New Roman" w:cs="Times New Roman"/>
        </w:rPr>
        <w:t>network</w:t>
      </w:r>
      <w:r>
        <w:rPr>
          <w:rFonts w:ascii="Times New Roman" w:hAnsi="Times New Roman" w:cs="Times New Roman"/>
        </w:rPr>
        <w:t xml:space="preserve"> as well as those that do not belong to the same </w:t>
      </w:r>
      <w:r w:rsidR="005A2E34">
        <w:rPr>
          <w:rFonts w:ascii="Times New Roman" w:hAnsi="Times New Roman" w:cs="Times New Roman"/>
        </w:rPr>
        <w:t>network</w:t>
      </w:r>
      <w:r>
        <w:rPr>
          <w:rFonts w:ascii="Times New Roman" w:hAnsi="Times New Roman" w:cs="Times New Roman"/>
        </w:rPr>
        <w:t xml:space="preserve">). For NR-U operation, it certainly helps that other competing gNBs that may belong to another operator (and operate on part or all of the same channel) to become aware of e.g. COT </w:t>
      </w:r>
      <w:r w:rsidR="005A2E34">
        <w:rPr>
          <w:rFonts w:ascii="Times New Roman" w:hAnsi="Times New Roman" w:cs="Times New Roman"/>
        </w:rPr>
        <w:t>occurrence</w:t>
      </w:r>
      <w:r>
        <w:rPr>
          <w:rFonts w:ascii="Times New Roman" w:hAnsi="Times New Roman" w:cs="Times New Roman"/>
        </w:rPr>
        <w:t xml:space="preserve"> and its duration etc.      </w:t>
      </w:r>
    </w:p>
    <w:p w14:paraId="65B4EE63" w14:textId="77777777" w:rsidR="00B02E74" w:rsidRDefault="00DC5C32" w:rsidP="00752940">
      <w:pPr>
        <w:jc w:val="both"/>
        <w:rPr>
          <w:rFonts w:ascii="Times New Roman" w:hAnsi="Times New Roman" w:cs="Times New Roman"/>
        </w:rPr>
      </w:pPr>
      <w:r>
        <w:rPr>
          <w:rFonts w:ascii="Times New Roman" w:hAnsi="Times New Roman" w:cs="Times New Roman"/>
        </w:rPr>
        <w:t xml:space="preserve">Above-described </w:t>
      </w:r>
      <w:r w:rsidR="00DF486A" w:rsidRPr="00DF486A">
        <w:rPr>
          <w:rFonts w:ascii="Times New Roman" w:hAnsi="Times New Roman" w:cs="Times New Roman"/>
        </w:rPr>
        <w:t>coexistence can be upgraded to cooperation between one set of NR-U gNB/UEs and another set of NR-U gNB/UEs that both happen to belong to the same operator</w:t>
      </w:r>
      <w:r w:rsidR="00B02E74">
        <w:rPr>
          <w:rFonts w:ascii="Times New Roman" w:hAnsi="Times New Roman" w:cs="Times New Roman"/>
        </w:rPr>
        <w:t xml:space="preserve"> or entity</w:t>
      </w:r>
      <w:r w:rsidR="00DF486A" w:rsidRPr="00DF486A">
        <w:rPr>
          <w:rFonts w:ascii="Times New Roman" w:hAnsi="Times New Roman" w:cs="Times New Roman"/>
        </w:rPr>
        <w:t>.</w:t>
      </w:r>
      <w:r w:rsidR="00DF486A">
        <w:rPr>
          <w:rFonts w:ascii="Times New Roman" w:hAnsi="Times New Roman" w:cs="Times New Roman"/>
        </w:rPr>
        <w:t xml:space="preserve"> </w:t>
      </w:r>
    </w:p>
    <w:p w14:paraId="445E057A" w14:textId="01FD1901" w:rsidR="00752940" w:rsidRDefault="00752940" w:rsidP="00752940">
      <w:pPr>
        <w:jc w:val="both"/>
        <w:rPr>
          <w:rFonts w:ascii="Times New Roman" w:hAnsi="Times New Roman" w:cs="Times New Roman"/>
        </w:rPr>
      </w:pPr>
      <w:r w:rsidRPr="00A716D3">
        <w:rPr>
          <w:rFonts w:ascii="Times New Roman" w:hAnsi="Times New Roman" w:cs="Times New Roman"/>
        </w:rPr>
        <w:t xml:space="preserve">Considering the possibility of deployments where large number of the competing devices within an unlicensed channel are NR-U devices, we propose that </w:t>
      </w:r>
      <w:r w:rsidR="00E15961" w:rsidRPr="00E15961">
        <w:rPr>
          <w:rFonts w:ascii="Times New Roman" w:hAnsi="Times New Roman" w:cs="Times New Roman"/>
        </w:rPr>
        <w:t xml:space="preserve">NR should study the possibility of channel usage information exchange among competing NR-U devices to enhance channel access </w:t>
      </w:r>
      <w:r w:rsidR="00AB7435" w:rsidRPr="00E15961">
        <w:rPr>
          <w:rFonts w:ascii="Times New Roman" w:hAnsi="Times New Roman" w:cs="Times New Roman"/>
        </w:rPr>
        <w:t>efficiency</w:t>
      </w:r>
      <w:r w:rsidRPr="00A716D3">
        <w:rPr>
          <w:rFonts w:ascii="Times New Roman" w:hAnsi="Times New Roman" w:cs="Times New Roman"/>
        </w:rPr>
        <w:t>.</w:t>
      </w:r>
    </w:p>
    <w:p w14:paraId="5C037903" w14:textId="016ADA8C" w:rsidR="005B18CD" w:rsidRPr="00A716D3" w:rsidRDefault="005B18CD" w:rsidP="005B18CD">
      <w:pPr>
        <w:jc w:val="both"/>
        <w:rPr>
          <w:rFonts w:ascii="Times New Roman" w:hAnsi="Times New Roman" w:cs="Times New Roman"/>
          <w:i/>
        </w:rPr>
      </w:pPr>
      <w:r w:rsidRPr="00A716D3">
        <w:rPr>
          <w:rFonts w:ascii="Times New Roman" w:hAnsi="Times New Roman" w:cs="Times New Roman"/>
          <w:b/>
          <w:i/>
          <w:u w:val="single"/>
        </w:rPr>
        <w:t xml:space="preserve">Proposal </w:t>
      </w:r>
      <w:r w:rsidR="00521FFB">
        <w:rPr>
          <w:rFonts w:ascii="Times New Roman" w:hAnsi="Times New Roman" w:cs="Times New Roman"/>
          <w:b/>
          <w:i/>
          <w:u w:val="single"/>
        </w:rPr>
        <w:t>6</w:t>
      </w:r>
      <w:r w:rsidRPr="00A716D3">
        <w:rPr>
          <w:rFonts w:ascii="Times New Roman" w:hAnsi="Times New Roman" w:cs="Times New Roman"/>
          <w:b/>
          <w:i/>
          <w:u w:val="single"/>
        </w:rPr>
        <w:t>:</w:t>
      </w:r>
      <w:r w:rsidRPr="00A716D3">
        <w:rPr>
          <w:rFonts w:ascii="Times New Roman" w:hAnsi="Times New Roman" w:cs="Times New Roman"/>
          <w:i/>
        </w:rPr>
        <w:t xml:space="preserve"> NR should study </w:t>
      </w:r>
      <w:r w:rsidRPr="005B18CD">
        <w:rPr>
          <w:rFonts w:ascii="Times New Roman" w:hAnsi="Times New Roman" w:cs="Times New Roman"/>
          <w:i/>
        </w:rPr>
        <w:t>the possibility of channel usage information exchange among competing NR-U devices</w:t>
      </w:r>
      <w:r w:rsidR="00E15961">
        <w:rPr>
          <w:rFonts w:ascii="Times New Roman" w:hAnsi="Times New Roman" w:cs="Times New Roman"/>
          <w:i/>
        </w:rPr>
        <w:t xml:space="preserve"> </w:t>
      </w:r>
      <w:r w:rsidR="00E15961" w:rsidRPr="005B18CD">
        <w:rPr>
          <w:rFonts w:ascii="Times New Roman" w:hAnsi="Times New Roman" w:cs="Times New Roman"/>
          <w:i/>
        </w:rPr>
        <w:t xml:space="preserve">to </w:t>
      </w:r>
      <w:r w:rsidR="00E15961">
        <w:rPr>
          <w:rFonts w:ascii="Times New Roman" w:hAnsi="Times New Roman" w:cs="Times New Roman"/>
          <w:i/>
        </w:rPr>
        <w:t xml:space="preserve">enhance </w:t>
      </w:r>
      <w:r w:rsidR="00E15961" w:rsidRPr="005B18CD">
        <w:rPr>
          <w:rFonts w:ascii="Times New Roman" w:hAnsi="Times New Roman" w:cs="Times New Roman"/>
          <w:i/>
        </w:rPr>
        <w:t>channel access</w:t>
      </w:r>
      <w:r w:rsidR="00E15961">
        <w:rPr>
          <w:rFonts w:ascii="Times New Roman" w:hAnsi="Times New Roman" w:cs="Times New Roman"/>
          <w:i/>
        </w:rPr>
        <w:t xml:space="preserve"> </w:t>
      </w:r>
      <w:r w:rsidR="00AB7435">
        <w:rPr>
          <w:rFonts w:ascii="Times New Roman" w:hAnsi="Times New Roman" w:cs="Times New Roman"/>
          <w:i/>
        </w:rPr>
        <w:t>efficiency</w:t>
      </w:r>
      <w:r w:rsidRPr="00A716D3">
        <w:rPr>
          <w:rFonts w:ascii="Times New Roman" w:hAnsi="Times New Roman" w:cs="Times New Roman"/>
          <w:i/>
        </w:rPr>
        <w:t xml:space="preserve">. </w:t>
      </w:r>
    </w:p>
    <w:p w14:paraId="21A03CB7" w14:textId="27124738" w:rsidR="00CE63FF" w:rsidRPr="00A716D3" w:rsidRDefault="009B697C" w:rsidP="00BD657D">
      <w:pPr>
        <w:pStyle w:val="Heading1"/>
        <w:jc w:val="both"/>
        <w:rPr>
          <w:rFonts w:ascii="Times New Roman" w:hAnsi="Times New Roman"/>
          <w:lang w:val="en-US"/>
        </w:rPr>
      </w:pPr>
      <w:r>
        <w:rPr>
          <w:rFonts w:ascii="Times New Roman" w:hAnsi="Times New Roman"/>
          <w:b/>
          <w:sz w:val="32"/>
          <w:szCs w:val="32"/>
        </w:rPr>
        <w:t>LBT Listen I</w:t>
      </w:r>
      <w:r w:rsidR="00E624C7" w:rsidRPr="00A716D3">
        <w:rPr>
          <w:rFonts w:ascii="Times New Roman" w:hAnsi="Times New Roman"/>
          <w:b/>
          <w:sz w:val="32"/>
          <w:szCs w:val="32"/>
        </w:rPr>
        <w:t xml:space="preserve">nterval </w:t>
      </w:r>
      <w:r>
        <w:rPr>
          <w:rFonts w:ascii="Times New Roman" w:hAnsi="Times New Roman"/>
          <w:b/>
          <w:sz w:val="32"/>
          <w:szCs w:val="32"/>
        </w:rPr>
        <w:t>A</w:t>
      </w:r>
      <w:r w:rsidR="00E624C7" w:rsidRPr="00A716D3">
        <w:rPr>
          <w:rFonts w:ascii="Times New Roman" w:hAnsi="Times New Roman"/>
          <w:b/>
          <w:sz w:val="32"/>
          <w:szCs w:val="32"/>
        </w:rPr>
        <w:t>lteration</w:t>
      </w:r>
    </w:p>
    <w:p w14:paraId="3FAB7F50" w14:textId="5E28D8BE" w:rsidR="003622E7" w:rsidRPr="00A716D3" w:rsidRDefault="003E738D" w:rsidP="00BD657D">
      <w:pPr>
        <w:jc w:val="both"/>
        <w:rPr>
          <w:rFonts w:ascii="Times New Roman" w:hAnsi="Times New Roman" w:cs="Times New Roman"/>
          <w:color w:val="000000" w:themeColor="text1"/>
        </w:rPr>
      </w:pPr>
      <w:r w:rsidRPr="00A716D3">
        <w:rPr>
          <w:rFonts w:ascii="Times New Roman" w:hAnsi="Times New Roman" w:cs="Times New Roman"/>
          <w:color w:val="000000" w:themeColor="text1"/>
        </w:rPr>
        <w:t>W</w:t>
      </w:r>
      <w:r w:rsidR="003622E7" w:rsidRPr="00A716D3">
        <w:rPr>
          <w:rFonts w:ascii="Times New Roman" w:hAnsi="Times New Roman" w:cs="Times New Roman"/>
          <w:color w:val="000000" w:themeColor="text1"/>
        </w:rPr>
        <w:t xml:space="preserve">hen an NR-U device finishes the listen interval it may not be at the beginning of a slot, and further considering the arbitrary instance of completion of an LBT procedure, it may not even be at the beginning of an OFDM symbol. Therefore, there would be a partial duration of an OFDM symbol before the start of a full symbol. While in some RATs an OFDM symbol may be short enough to neglect this, in NR, thanks to various numerologies, the effect of a partial OFDM symbol may be more pronounced since the duration of an OFDM symbol ranges from </w:t>
      </w:r>
      <w:r w:rsidRPr="00A716D3">
        <w:rPr>
          <w:rFonts w:ascii="Times New Roman" w:hAnsi="Times New Roman" w:cs="Times New Roman"/>
          <w:color w:val="000000" w:themeColor="text1"/>
        </w:rPr>
        <w:t>16</w:t>
      </w:r>
      <w:r w:rsidR="003622E7" w:rsidRPr="00A716D3">
        <w:rPr>
          <w:rFonts w:ascii="Times New Roman" w:hAnsi="Times New Roman" w:cs="Times New Roman"/>
          <w:color w:val="000000" w:themeColor="text1"/>
        </w:rPr>
        <w:t>.</w:t>
      </w:r>
      <w:r w:rsidRPr="00A716D3">
        <w:rPr>
          <w:rFonts w:ascii="Times New Roman" w:hAnsi="Times New Roman" w:cs="Times New Roman"/>
          <w:color w:val="000000" w:themeColor="text1"/>
        </w:rPr>
        <w:t>67</w:t>
      </w:r>
      <w:r w:rsidR="003622E7" w:rsidRPr="00A716D3">
        <w:rPr>
          <w:rFonts w:ascii="Times New Roman" w:hAnsi="Times New Roman" w:cs="Times New Roman"/>
          <w:color w:val="000000" w:themeColor="text1"/>
        </w:rPr>
        <w:t>µs to 66.67µs</w:t>
      </w:r>
      <w:r w:rsidRPr="00A716D3">
        <w:rPr>
          <w:rFonts w:ascii="Times New Roman" w:hAnsi="Times New Roman" w:cs="Times New Roman"/>
          <w:color w:val="000000" w:themeColor="text1"/>
        </w:rPr>
        <w:t xml:space="preserve"> (considering choices for sub-7GHz)</w:t>
      </w:r>
      <w:r w:rsidR="003622E7" w:rsidRPr="00A716D3">
        <w:rPr>
          <w:rFonts w:ascii="Times New Roman" w:hAnsi="Times New Roman" w:cs="Times New Roman"/>
          <w:color w:val="000000" w:themeColor="text1"/>
        </w:rPr>
        <w:t xml:space="preserve">. For instance, for 15 kHz subcarrier spacing an OFDM symbol with CP has the duration of 71.35 µs and refraining from transmission for a part of this duration (until beginning of the next symbol) could be significant enough to allow a competing gNB, UE or another RAT to grab the channel. </w:t>
      </w:r>
    </w:p>
    <w:p w14:paraId="313FF808" w14:textId="3BB9B536" w:rsidR="003622E7" w:rsidRPr="00A716D3" w:rsidRDefault="003622E7" w:rsidP="00BD657D">
      <w:pPr>
        <w:jc w:val="both"/>
        <w:rPr>
          <w:rFonts w:ascii="Times New Roman" w:hAnsi="Times New Roman" w:cs="Times New Roman"/>
          <w:color w:val="000000" w:themeColor="text1"/>
        </w:rPr>
      </w:pPr>
      <w:r w:rsidRPr="00A716D3">
        <w:rPr>
          <w:rFonts w:ascii="Times New Roman" w:hAnsi="Times New Roman" w:cs="Times New Roman"/>
          <w:color w:val="000000" w:themeColor="text1"/>
        </w:rPr>
        <w:t xml:space="preserve">In one solution, the gNB may take the same approach of LTE-based LAA by sending a reservation signal for the duration of a partial OFDM symbol until the beginning of the next symbol. While this reserves the channel access right for the gNB, it is wasteful. We propose the NR-U SI to study </w:t>
      </w:r>
      <w:r w:rsidR="003E738D" w:rsidRPr="00A716D3">
        <w:rPr>
          <w:rFonts w:ascii="Times New Roman" w:hAnsi="Times New Roman" w:cs="Times New Roman"/>
          <w:color w:val="000000" w:themeColor="text1"/>
        </w:rPr>
        <w:t xml:space="preserve">ways </w:t>
      </w:r>
      <w:r w:rsidRPr="00A716D3">
        <w:rPr>
          <w:rFonts w:ascii="Times New Roman" w:hAnsi="Times New Roman" w:cs="Times New Roman"/>
          <w:color w:val="000000" w:themeColor="text1"/>
        </w:rPr>
        <w:t xml:space="preserve">to avoid the disadvantages of a reservation signal. </w:t>
      </w:r>
    </w:p>
    <w:p w14:paraId="49CEEF8A" w14:textId="182F4155" w:rsidR="00E624C7" w:rsidRPr="00A716D3" w:rsidRDefault="003622E7" w:rsidP="00BD657D">
      <w:pPr>
        <w:jc w:val="both"/>
        <w:rPr>
          <w:rFonts w:ascii="Times New Roman" w:hAnsi="Times New Roman" w:cs="Times New Roman"/>
          <w:color w:val="000000" w:themeColor="text1"/>
        </w:rPr>
      </w:pPr>
      <w:r w:rsidRPr="00A716D3">
        <w:rPr>
          <w:rFonts w:ascii="Times New Roman" w:hAnsi="Times New Roman" w:cs="Times New Roman"/>
          <w:color w:val="000000" w:themeColor="text1"/>
        </w:rPr>
        <w:t xml:space="preserve">For instance, it is possible to allow the alignment of the end of an LBT listen interval to OFDM symbol boundary. Such alignment sometimes should be in form of truncation of the listen interval (if the truncation is not excessive) and sometimes should be in form of lengthening the listen interval just so much to be aligned with the next OFDM symbol boundary. </w:t>
      </w:r>
      <w:r w:rsidR="00E624C7" w:rsidRPr="00A716D3">
        <w:rPr>
          <w:rFonts w:ascii="Times New Roman" w:hAnsi="Times New Roman" w:cs="Times New Roman"/>
          <w:color w:val="000000" w:themeColor="text1"/>
        </w:rPr>
        <w:t>In order to have a fair access to the channel, the truncation and lengthening of the listen interval for symbol alignment should be done uniformly so that on average a gNB access</w:t>
      </w:r>
      <w:r w:rsidR="003E738D" w:rsidRPr="00A716D3">
        <w:rPr>
          <w:rFonts w:ascii="Times New Roman" w:hAnsi="Times New Roman" w:cs="Times New Roman"/>
          <w:color w:val="000000" w:themeColor="text1"/>
        </w:rPr>
        <w:t>es</w:t>
      </w:r>
      <w:r w:rsidR="00E624C7" w:rsidRPr="00A716D3">
        <w:rPr>
          <w:rFonts w:ascii="Times New Roman" w:hAnsi="Times New Roman" w:cs="Times New Roman"/>
          <w:color w:val="000000" w:themeColor="text1"/>
        </w:rPr>
        <w:t xml:space="preserve"> the channel half of the time with shortening the listen interval and half of the time with lengthening of the listen interval. </w:t>
      </w:r>
    </w:p>
    <w:p w14:paraId="7E1B07D2" w14:textId="35EE0513" w:rsidR="003622E7" w:rsidRPr="00A716D3" w:rsidRDefault="003622E7" w:rsidP="00BD657D">
      <w:pPr>
        <w:jc w:val="both"/>
        <w:rPr>
          <w:rFonts w:ascii="Times New Roman" w:hAnsi="Times New Roman" w:cs="Times New Roman"/>
          <w:color w:val="000000" w:themeColor="text1"/>
        </w:rPr>
      </w:pPr>
      <w:r w:rsidRPr="00A716D3">
        <w:rPr>
          <w:rFonts w:ascii="Times New Roman" w:hAnsi="Times New Roman" w:cs="Times New Roman"/>
          <w:color w:val="000000" w:themeColor="text1"/>
        </w:rPr>
        <w:t xml:space="preserve">In case multiple numerologies are used in NR-U, we need to ensure a fair channel access among the numerologies under such LBT alteration. We propose the NR-U SI to study the effect of </w:t>
      </w:r>
      <w:r w:rsidR="00E624C7" w:rsidRPr="00A716D3">
        <w:rPr>
          <w:rFonts w:ascii="Times New Roman" w:hAnsi="Times New Roman" w:cs="Times New Roman"/>
          <w:color w:val="000000" w:themeColor="text1"/>
        </w:rPr>
        <w:t xml:space="preserve">a balanced and fair </w:t>
      </w:r>
      <w:r w:rsidRPr="00A716D3">
        <w:rPr>
          <w:rFonts w:ascii="Times New Roman" w:hAnsi="Times New Roman" w:cs="Times New Roman"/>
          <w:color w:val="000000" w:themeColor="text1"/>
        </w:rPr>
        <w:t xml:space="preserve">LBT listen interval </w:t>
      </w:r>
      <w:r w:rsidR="005414FE">
        <w:rPr>
          <w:rFonts w:ascii="Times New Roman" w:hAnsi="Times New Roman" w:cs="Times New Roman"/>
          <w:color w:val="000000" w:themeColor="text1"/>
        </w:rPr>
        <w:t xml:space="preserve">adjustment (e.g. by truncation </w:t>
      </w:r>
      <w:r w:rsidR="00521FFB">
        <w:rPr>
          <w:rFonts w:ascii="Times New Roman" w:hAnsi="Times New Roman" w:cs="Times New Roman"/>
          <w:color w:val="000000" w:themeColor="text1"/>
        </w:rPr>
        <w:t>or</w:t>
      </w:r>
      <w:r w:rsidR="005414FE">
        <w:rPr>
          <w:rFonts w:ascii="Times New Roman" w:hAnsi="Times New Roman" w:cs="Times New Roman"/>
          <w:color w:val="000000" w:themeColor="text1"/>
        </w:rPr>
        <w:t xml:space="preserve"> lengthening of the </w:t>
      </w:r>
      <w:r w:rsidR="00521FFB">
        <w:rPr>
          <w:rFonts w:ascii="Times New Roman" w:hAnsi="Times New Roman" w:cs="Times New Roman"/>
          <w:color w:val="000000" w:themeColor="text1"/>
        </w:rPr>
        <w:t xml:space="preserve">listen </w:t>
      </w:r>
      <w:r w:rsidR="005414FE">
        <w:rPr>
          <w:rFonts w:ascii="Times New Roman" w:hAnsi="Times New Roman" w:cs="Times New Roman"/>
          <w:color w:val="000000" w:themeColor="text1"/>
        </w:rPr>
        <w:t xml:space="preserve">interval) </w:t>
      </w:r>
      <w:r w:rsidRPr="00A716D3">
        <w:rPr>
          <w:rFonts w:ascii="Times New Roman" w:hAnsi="Times New Roman" w:cs="Times New Roman"/>
          <w:color w:val="000000" w:themeColor="text1"/>
        </w:rPr>
        <w:t xml:space="preserve">to align the end of a listen interval with the OFDM symbol boundary.  </w:t>
      </w:r>
    </w:p>
    <w:p w14:paraId="429AC00B" w14:textId="47070A48" w:rsidR="003622E7" w:rsidRPr="00A716D3" w:rsidRDefault="003622E7" w:rsidP="00BD657D">
      <w:pPr>
        <w:jc w:val="both"/>
        <w:rPr>
          <w:rFonts w:ascii="Times New Roman" w:hAnsi="Times New Roman" w:cs="Times New Roman"/>
          <w:i/>
          <w:color w:val="000000" w:themeColor="text1"/>
        </w:rPr>
      </w:pPr>
      <w:r w:rsidRPr="00A716D3">
        <w:rPr>
          <w:rFonts w:ascii="Times New Roman" w:hAnsi="Times New Roman" w:cs="Times New Roman"/>
          <w:b/>
          <w:i/>
          <w:color w:val="000000" w:themeColor="text1"/>
          <w:u w:val="single"/>
        </w:rPr>
        <w:t xml:space="preserve">Proposal </w:t>
      </w:r>
      <w:r w:rsidR="00521FFB">
        <w:rPr>
          <w:rFonts w:ascii="Times New Roman" w:hAnsi="Times New Roman" w:cs="Times New Roman"/>
          <w:b/>
          <w:i/>
          <w:color w:val="000000" w:themeColor="text1"/>
          <w:u w:val="single"/>
        </w:rPr>
        <w:t>7</w:t>
      </w:r>
      <w:r w:rsidRPr="00A716D3">
        <w:rPr>
          <w:rFonts w:ascii="Times New Roman" w:hAnsi="Times New Roman" w:cs="Times New Roman"/>
          <w:b/>
          <w:i/>
          <w:color w:val="000000" w:themeColor="text1"/>
          <w:u w:val="single"/>
        </w:rPr>
        <w:t>:</w:t>
      </w:r>
      <w:r w:rsidRPr="00A716D3">
        <w:rPr>
          <w:rFonts w:ascii="Times New Roman" w:hAnsi="Times New Roman" w:cs="Times New Roman"/>
          <w:i/>
          <w:color w:val="000000" w:themeColor="text1"/>
        </w:rPr>
        <w:t xml:space="preserve"> NR </w:t>
      </w:r>
      <w:r w:rsidR="000A2B68" w:rsidRPr="00A716D3">
        <w:rPr>
          <w:rFonts w:ascii="Times New Roman" w:hAnsi="Times New Roman" w:cs="Times New Roman"/>
          <w:i/>
          <w:color w:val="000000" w:themeColor="text1"/>
        </w:rPr>
        <w:t xml:space="preserve">should </w:t>
      </w:r>
      <w:r w:rsidRPr="00A716D3">
        <w:rPr>
          <w:rFonts w:ascii="Times New Roman" w:hAnsi="Times New Roman" w:cs="Times New Roman"/>
          <w:i/>
          <w:color w:val="000000" w:themeColor="text1"/>
        </w:rPr>
        <w:t xml:space="preserve">study the effect of </w:t>
      </w:r>
      <w:r w:rsidR="00E624C7" w:rsidRPr="00A716D3">
        <w:rPr>
          <w:rFonts w:ascii="Times New Roman" w:hAnsi="Times New Roman" w:cs="Times New Roman"/>
          <w:i/>
          <w:color w:val="000000" w:themeColor="text1"/>
        </w:rPr>
        <w:t xml:space="preserve">a balanced and fair </w:t>
      </w:r>
      <w:r w:rsidRPr="00A716D3">
        <w:rPr>
          <w:rFonts w:ascii="Times New Roman" w:hAnsi="Times New Roman" w:cs="Times New Roman"/>
          <w:i/>
          <w:color w:val="000000" w:themeColor="text1"/>
        </w:rPr>
        <w:t xml:space="preserve">LBT listen interval </w:t>
      </w:r>
      <w:r w:rsidR="00B55E5C">
        <w:rPr>
          <w:rFonts w:ascii="Times New Roman" w:hAnsi="Times New Roman" w:cs="Times New Roman"/>
          <w:i/>
          <w:color w:val="000000" w:themeColor="text1"/>
        </w:rPr>
        <w:t xml:space="preserve">adjustment </w:t>
      </w:r>
      <w:r w:rsidRPr="00A716D3">
        <w:rPr>
          <w:rFonts w:ascii="Times New Roman" w:hAnsi="Times New Roman" w:cs="Times New Roman"/>
          <w:i/>
          <w:color w:val="000000" w:themeColor="text1"/>
        </w:rPr>
        <w:t>to align the end of a listen interval with the OFDM symbol boundary.</w:t>
      </w:r>
    </w:p>
    <w:p w14:paraId="596E93DF" w14:textId="4893F5BD" w:rsidR="00821C42" w:rsidRPr="00A716D3" w:rsidRDefault="00BF17FD" w:rsidP="00BD657D">
      <w:pPr>
        <w:pStyle w:val="Heading1"/>
        <w:pBdr>
          <w:top w:val="single" w:sz="12" w:space="5" w:color="auto"/>
        </w:pBdr>
        <w:spacing w:after="120"/>
        <w:jc w:val="both"/>
        <w:rPr>
          <w:rFonts w:ascii="Times New Roman" w:hAnsi="Times New Roman"/>
          <w:b/>
          <w:sz w:val="32"/>
          <w:lang w:val="en-US"/>
        </w:rPr>
      </w:pPr>
      <w:r w:rsidRPr="00A716D3">
        <w:rPr>
          <w:rFonts w:ascii="Times New Roman" w:hAnsi="Times New Roman"/>
          <w:b/>
          <w:sz w:val="32"/>
          <w:lang w:val="en-US"/>
        </w:rPr>
        <w:t>Summary</w:t>
      </w:r>
    </w:p>
    <w:p w14:paraId="0E6E59C8" w14:textId="3A736174" w:rsidR="00685F6F" w:rsidRDefault="003242DD" w:rsidP="00BD657D">
      <w:pPr>
        <w:jc w:val="both"/>
        <w:rPr>
          <w:rFonts w:ascii="Times New Roman" w:hAnsi="Times New Roman" w:cs="Times New Roman"/>
        </w:rPr>
      </w:pPr>
      <w:r w:rsidRPr="00A716D3">
        <w:rPr>
          <w:rFonts w:ascii="Times New Roman" w:hAnsi="Times New Roman" w:cs="Times New Roman"/>
        </w:rPr>
        <w:t>This contribution discussed</w:t>
      </w:r>
      <w:r w:rsidR="0080034A" w:rsidRPr="00A716D3">
        <w:rPr>
          <w:rFonts w:ascii="Times New Roman" w:hAnsi="Times New Roman" w:cs="Times New Roman"/>
        </w:rPr>
        <w:t xml:space="preserve"> some details regarding the NR-Unlicensed frame structure changes due to LBT, possible alteration on an LBT interval, and gNB/UE medium sharing. In the following, above-discussed proposals are listed:  </w:t>
      </w:r>
      <w:r w:rsidR="00220819" w:rsidRPr="00A716D3">
        <w:rPr>
          <w:rFonts w:ascii="Times New Roman" w:hAnsi="Times New Roman" w:cs="Times New Roman"/>
        </w:rPr>
        <w:t xml:space="preserve"> </w:t>
      </w:r>
    </w:p>
    <w:p w14:paraId="776E6293" w14:textId="77777777" w:rsidR="00120F0E" w:rsidRPr="00A716D3" w:rsidRDefault="00120F0E" w:rsidP="00BD657D">
      <w:pPr>
        <w:jc w:val="both"/>
        <w:rPr>
          <w:rFonts w:ascii="Times New Roman" w:hAnsi="Times New Roman" w:cs="Times New Roman"/>
        </w:rPr>
      </w:pPr>
    </w:p>
    <w:p w14:paraId="3BBC4F3B" w14:textId="078E1FA8" w:rsidR="004976D7" w:rsidRPr="004976D7" w:rsidRDefault="004976D7" w:rsidP="004976D7">
      <w:pPr>
        <w:jc w:val="both"/>
        <w:rPr>
          <w:rFonts w:ascii="Times New Roman" w:hAnsi="Times New Roman" w:cs="Times New Roman"/>
          <w:i/>
          <w:lang w:eastAsia="sv-SE"/>
        </w:rPr>
      </w:pPr>
      <w:r w:rsidRPr="004976D7">
        <w:rPr>
          <w:rFonts w:ascii="Times New Roman" w:hAnsi="Times New Roman" w:cs="Times New Roman"/>
          <w:b/>
          <w:i/>
          <w:u w:val="single"/>
          <w:lang w:eastAsia="sv-SE"/>
        </w:rPr>
        <w:t>Proposal 1:</w:t>
      </w:r>
      <w:r w:rsidRPr="004976D7">
        <w:rPr>
          <w:rFonts w:ascii="Times New Roman" w:hAnsi="Times New Roman" w:cs="Times New Roman"/>
          <w:b/>
          <w:i/>
          <w:lang w:eastAsia="sv-SE"/>
        </w:rPr>
        <w:t xml:space="preserve"> </w:t>
      </w:r>
      <w:r w:rsidRPr="004976D7">
        <w:rPr>
          <w:rFonts w:ascii="Times New Roman" w:hAnsi="Times New Roman" w:cs="Times New Roman"/>
          <w:i/>
          <w:lang w:eastAsia="sv-SE"/>
        </w:rPr>
        <w:t xml:space="preserve">LBT </w:t>
      </w:r>
      <w:r w:rsidR="00AB7435" w:rsidRPr="004976D7">
        <w:rPr>
          <w:rFonts w:ascii="Times New Roman" w:hAnsi="Times New Roman" w:cs="Times New Roman"/>
          <w:i/>
          <w:lang w:eastAsia="sv-SE"/>
        </w:rPr>
        <w:t>mechanisms</w:t>
      </w:r>
      <w:r w:rsidRPr="004976D7">
        <w:rPr>
          <w:rFonts w:ascii="Times New Roman" w:hAnsi="Times New Roman" w:cs="Times New Roman"/>
          <w:i/>
          <w:lang w:eastAsia="sv-SE"/>
        </w:rPr>
        <w:t xml:space="preserve"> and categories in LTE-LAA </w:t>
      </w:r>
      <w:r w:rsidRPr="004976D7">
        <w:rPr>
          <w:rFonts w:ascii="Times New Roman" w:hAnsi="Times New Roman" w:cs="Times New Roman"/>
          <w:i/>
        </w:rPr>
        <w:t xml:space="preserve">should be considered as baseline for NR-U operation, and </w:t>
      </w:r>
      <w:r>
        <w:rPr>
          <w:rFonts w:ascii="Times New Roman" w:hAnsi="Times New Roman" w:cs="Times New Roman"/>
          <w:i/>
        </w:rPr>
        <w:t xml:space="preserve">they </w:t>
      </w:r>
      <w:r w:rsidRPr="004976D7">
        <w:rPr>
          <w:rFonts w:ascii="Times New Roman" w:hAnsi="Times New Roman" w:cs="Times New Roman"/>
          <w:i/>
        </w:rPr>
        <w:t xml:space="preserve">should </w:t>
      </w:r>
      <w:r>
        <w:rPr>
          <w:rFonts w:ascii="Times New Roman" w:hAnsi="Times New Roman" w:cs="Times New Roman"/>
          <w:i/>
        </w:rPr>
        <w:t xml:space="preserve">be updated </w:t>
      </w:r>
      <w:r w:rsidRPr="004976D7">
        <w:rPr>
          <w:rFonts w:ascii="Times New Roman" w:hAnsi="Times New Roman" w:cs="Times New Roman"/>
          <w:i/>
        </w:rPr>
        <w:t>according to new NR features to enhance channel access efficiency</w:t>
      </w:r>
      <w:r w:rsidRPr="004976D7">
        <w:rPr>
          <w:rFonts w:ascii="Times New Roman" w:hAnsi="Times New Roman" w:cs="Times New Roman"/>
          <w:i/>
          <w:lang w:eastAsia="sv-SE"/>
        </w:rPr>
        <w:t>.</w:t>
      </w:r>
    </w:p>
    <w:p w14:paraId="053C0D7F" w14:textId="12BC4A0A" w:rsidR="004976D7" w:rsidRDefault="004976D7" w:rsidP="004976D7">
      <w:pPr>
        <w:jc w:val="both"/>
        <w:rPr>
          <w:rFonts w:ascii="Times New Roman" w:hAnsi="Times New Roman" w:cs="Times New Roman"/>
          <w:i/>
          <w:lang w:eastAsia="sv-SE"/>
        </w:rPr>
      </w:pPr>
      <w:r w:rsidRPr="00A716D3">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A716D3">
        <w:rPr>
          <w:rFonts w:ascii="Times New Roman" w:hAnsi="Times New Roman" w:cs="Times New Roman"/>
          <w:b/>
          <w:i/>
          <w:u w:val="single"/>
          <w:lang w:eastAsia="sv-SE"/>
        </w:rPr>
        <w:t>:</w:t>
      </w:r>
      <w:r w:rsidRPr="00A716D3">
        <w:rPr>
          <w:rFonts w:ascii="Times New Roman" w:hAnsi="Times New Roman" w:cs="Times New Roman"/>
          <w:b/>
          <w:lang w:eastAsia="sv-SE"/>
        </w:rPr>
        <w:t xml:space="preserve"> </w:t>
      </w:r>
      <w:r w:rsidRPr="00A716D3">
        <w:rPr>
          <w:rFonts w:ascii="Times New Roman" w:hAnsi="Times New Roman" w:cs="Times New Roman"/>
          <w:i/>
          <w:lang w:eastAsia="sv-SE"/>
        </w:rPr>
        <w:t>NR should</w:t>
      </w:r>
      <w:r w:rsidRPr="00A716D3">
        <w:rPr>
          <w:rFonts w:ascii="Times New Roman" w:hAnsi="Times New Roman" w:cs="Times New Roman"/>
          <w:lang w:eastAsia="sv-SE"/>
        </w:rPr>
        <w:t xml:space="preserve"> </w:t>
      </w:r>
      <w:r w:rsidRPr="00A716D3">
        <w:rPr>
          <w:rFonts w:ascii="Times New Roman" w:hAnsi="Times New Roman" w:cs="Times New Roman"/>
          <w:i/>
          <w:lang w:eastAsia="sv-SE"/>
        </w:rPr>
        <w:t xml:space="preserve">investigate whether to support concurrent UL </w:t>
      </w:r>
      <w:r>
        <w:rPr>
          <w:rFonts w:ascii="Times New Roman" w:hAnsi="Times New Roman" w:cs="Times New Roman"/>
          <w:i/>
          <w:lang w:eastAsia="sv-SE"/>
        </w:rPr>
        <w:t xml:space="preserve">transmission </w:t>
      </w:r>
      <w:r w:rsidRPr="00A716D3">
        <w:rPr>
          <w:rFonts w:ascii="Times New Roman" w:hAnsi="Times New Roman" w:cs="Times New Roman"/>
          <w:i/>
          <w:lang w:eastAsia="sv-SE"/>
        </w:rPr>
        <w:t xml:space="preserve">in </w:t>
      </w:r>
      <w:r w:rsidRPr="004976D7">
        <w:rPr>
          <w:rFonts w:ascii="Times New Roman" w:hAnsi="Times New Roman" w:cs="Times New Roman"/>
          <w:i/>
          <w:lang w:eastAsia="sv-SE"/>
        </w:rPr>
        <w:t>NR-U operation and to update the attributes of LBT mechanism</w:t>
      </w:r>
      <w:r>
        <w:rPr>
          <w:rFonts w:ascii="Times New Roman" w:hAnsi="Times New Roman" w:cs="Times New Roman"/>
          <w:i/>
          <w:lang w:eastAsia="sv-SE"/>
        </w:rPr>
        <w:t>s</w:t>
      </w:r>
      <w:r w:rsidRPr="004976D7">
        <w:rPr>
          <w:rFonts w:ascii="Times New Roman" w:hAnsi="Times New Roman" w:cs="Times New Roman"/>
          <w:i/>
          <w:lang w:eastAsia="sv-SE"/>
        </w:rPr>
        <w:t xml:space="preserve"> accordingly</w:t>
      </w:r>
      <w:r w:rsidRPr="00A716D3">
        <w:rPr>
          <w:rFonts w:ascii="Times New Roman" w:hAnsi="Times New Roman" w:cs="Times New Roman"/>
          <w:i/>
          <w:lang w:eastAsia="sv-SE"/>
        </w:rPr>
        <w:t>.</w:t>
      </w:r>
    </w:p>
    <w:p w14:paraId="1807C3B0" w14:textId="312D2190" w:rsidR="00BB4C7B" w:rsidRDefault="00BB4C7B" w:rsidP="00BB4C7B">
      <w:pPr>
        <w:jc w:val="both"/>
        <w:rPr>
          <w:rFonts w:ascii="Times New Roman" w:hAnsi="Times New Roman" w:cs="Times New Roman"/>
          <w:i/>
          <w:lang w:eastAsia="sv-SE"/>
        </w:rPr>
      </w:pPr>
      <w:r w:rsidRPr="00A716D3">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A716D3">
        <w:rPr>
          <w:rFonts w:ascii="Times New Roman" w:hAnsi="Times New Roman" w:cs="Times New Roman"/>
          <w:b/>
          <w:i/>
          <w:u w:val="single"/>
          <w:lang w:eastAsia="sv-SE"/>
        </w:rPr>
        <w:t>:</w:t>
      </w:r>
      <w:r w:rsidRPr="00A716D3">
        <w:rPr>
          <w:rFonts w:ascii="Times New Roman" w:hAnsi="Times New Roman" w:cs="Times New Roman"/>
          <w:b/>
          <w:lang w:eastAsia="sv-SE"/>
        </w:rPr>
        <w:t xml:space="preserve"> </w:t>
      </w:r>
      <w:r w:rsidRPr="002B7A2E">
        <w:rPr>
          <w:rFonts w:ascii="Times New Roman" w:hAnsi="Times New Roman" w:cs="Times New Roman"/>
          <w:i/>
          <w:lang w:eastAsia="sv-SE"/>
        </w:rPr>
        <w:t xml:space="preserve">The </w:t>
      </w:r>
      <w:r w:rsidRPr="00BB4C7B">
        <w:rPr>
          <w:rFonts w:ascii="Times New Roman" w:hAnsi="Times New Roman" w:cs="Times New Roman"/>
          <w:i/>
          <w:lang w:eastAsia="sv-SE"/>
        </w:rPr>
        <w:t xml:space="preserve">feasibility, fairness and robustness of performing sub-band LBT </w:t>
      </w:r>
      <w:r w:rsidRPr="002B7A2E">
        <w:rPr>
          <w:rFonts w:ascii="Times New Roman" w:hAnsi="Times New Roman" w:cs="Times New Roman"/>
          <w:i/>
          <w:lang w:eastAsia="sv-SE"/>
        </w:rPr>
        <w:t>should be investigated in NR-U operation.</w:t>
      </w:r>
    </w:p>
    <w:p w14:paraId="2B6D568C" w14:textId="1C9E0C68" w:rsidR="00254235" w:rsidRPr="002B7A2E" w:rsidRDefault="00254235" w:rsidP="00BB4C7B">
      <w:pPr>
        <w:jc w:val="both"/>
        <w:rPr>
          <w:rFonts w:ascii="Times New Roman" w:hAnsi="Times New Roman" w:cs="Times New Roman"/>
          <w:i/>
          <w:lang w:eastAsia="sv-SE"/>
        </w:rPr>
      </w:pPr>
      <w:r w:rsidRPr="00A716D3">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4</w:t>
      </w:r>
      <w:r w:rsidRPr="00A716D3">
        <w:rPr>
          <w:rFonts w:ascii="Times New Roman" w:hAnsi="Times New Roman" w:cs="Times New Roman"/>
          <w:b/>
          <w:i/>
          <w:u w:val="single"/>
          <w:lang w:eastAsia="sv-SE"/>
        </w:rPr>
        <w:t>:</w:t>
      </w:r>
      <w:r w:rsidRPr="00A716D3">
        <w:rPr>
          <w:rFonts w:ascii="Times New Roman" w:hAnsi="Times New Roman" w:cs="Times New Roman"/>
          <w:b/>
          <w:lang w:eastAsia="sv-SE"/>
        </w:rPr>
        <w:t xml:space="preserve"> </w:t>
      </w:r>
      <w:r>
        <w:rPr>
          <w:rFonts w:ascii="Times New Roman" w:hAnsi="Times New Roman" w:cs="Times New Roman"/>
          <w:i/>
          <w:lang w:eastAsia="sv-SE"/>
        </w:rPr>
        <w:t>V</w:t>
      </w:r>
      <w:r w:rsidRPr="00521FFB">
        <w:rPr>
          <w:rFonts w:ascii="Times New Roman" w:hAnsi="Times New Roman" w:cs="Times New Roman"/>
          <w:i/>
          <w:lang w:eastAsia="sv-SE"/>
        </w:rPr>
        <w:t xml:space="preserve">arious alternatives for wideband LBT </w:t>
      </w:r>
      <w:r>
        <w:rPr>
          <w:rFonts w:ascii="Times New Roman" w:hAnsi="Times New Roman" w:cs="Times New Roman"/>
          <w:i/>
          <w:lang w:eastAsia="sv-SE"/>
        </w:rPr>
        <w:t xml:space="preserve">should be investigated for </w:t>
      </w:r>
      <w:r w:rsidRPr="00521FFB">
        <w:rPr>
          <w:rFonts w:ascii="Times New Roman" w:hAnsi="Times New Roman" w:cs="Times New Roman"/>
          <w:i/>
          <w:lang w:eastAsia="sv-SE"/>
        </w:rPr>
        <w:t>NR-U operation.</w:t>
      </w:r>
    </w:p>
    <w:p w14:paraId="0FF4E5DA" w14:textId="4531A39A" w:rsidR="003E738D" w:rsidRDefault="003E738D" w:rsidP="003E738D">
      <w:pPr>
        <w:jc w:val="both"/>
        <w:rPr>
          <w:rFonts w:ascii="Times New Roman" w:hAnsi="Times New Roman" w:cs="Times New Roman"/>
          <w:i/>
        </w:rPr>
      </w:pPr>
      <w:r w:rsidRPr="00A716D3">
        <w:rPr>
          <w:rFonts w:ascii="Times New Roman" w:hAnsi="Times New Roman" w:cs="Times New Roman"/>
          <w:b/>
          <w:i/>
          <w:u w:val="single"/>
        </w:rPr>
        <w:t xml:space="preserve">Proposal </w:t>
      </w:r>
      <w:r w:rsidR="00254235">
        <w:rPr>
          <w:rFonts w:ascii="Times New Roman" w:hAnsi="Times New Roman" w:cs="Times New Roman"/>
          <w:b/>
          <w:i/>
          <w:u w:val="single"/>
        </w:rPr>
        <w:t>5</w:t>
      </w:r>
      <w:r w:rsidRPr="00A716D3">
        <w:rPr>
          <w:rFonts w:ascii="Times New Roman" w:hAnsi="Times New Roman" w:cs="Times New Roman"/>
          <w:b/>
          <w:i/>
          <w:u w:val="single"/>
        </w:rPr>
        <w:t>:</w:t>
      </w:r>
      <w:r w:rsidRPr="00A716D3">
        <w:rPr>
          <w:rFonts w:ascii="Times New Roman" w:hAnsi="Times New Roman" w:cs="Times New Roman"/>
          <w:i/>
        </w:rPr>
        <w:t xml:space="preserve"> NR should study ways to perform handshaking </w:t>
      </w:r>
      <w:r w:rsidR="001F60BB">
        <w:rPr>
          <w:rFonts w:ascii="Times New Roman" w:hAnsi="Times New Roman" w:cs="Times New Roman"/>
          <w:i/>
        </w:rPr>
        <w:t>between</w:t>
      </w:r>
      <w:r w:rsidRPr="00A716D3">
        <w:rPr>
          <w:rFonts w:ascii="Times New Roman" w:hAnsi="Times New Roman" w:cs="Times New Roman"/>
          <w:i/>
        </w:rPr>
        <w:t xml:space="preserve"> NR-U gNB and UEs to enhance channel access efficiency. </w:t>
      </w:r>
    </w:p>
    <w:p w14:paraId="7293A47F" w14:textId="6203CCB5" w:rsidR="00E15961" w:rsidRDefault="00E15961" w:rsidP="003E738D">
      <w:pPr>
        <w:jc w:val="both"/>
        <w:rPr>
          <w:rFonts w:ascii="Times New Roman" w:hAnsi="Times New Roman" w:cs="Times New Roman"/>
          <w:i/>
        </w:rPr>
      </w:pPr>
      <w:r w:rsidRPr="00A716D3">
        <w:rPr>
          <w:rFonts w:ascii="Times New Roman" w:hAnsi="Times New Roman" w:cs="Times New Roman"/>
          <w:b/>
          <w:i/>
          <w:u w:val="single"/>
        </w:rPr>
        <w:t xml:space="preserve">Proposal </w:t>
      </w:r>
      <w:r w:rsidR="00254235">
        <w:rPr>
          <w:rFonts w:ascii="Times New Roman" w:hAnsi="Times New Roman" w:cs="Times New Roman"/>
          <w:b/>
          <w:i/>
          <w:u w:val="single"/>
        </w:rPr>
        <w:t>6</w:t>
      </w:r>
      <w:r w:rsidRPr="00A716D3">
        <w:rPr>
          <w:rFonts w:ascii="Times New Roman" w:hAnsi="Times New Roman" w:cs="Times New Roman"/>
          <w:b/>
          <w:i/>
          <w:u w:val="single"/>
        </w:rPr>
        <w:t>:</w:t>
      </w:r>
      <w:r w:rsidRPr="00A716D3">
        <w:rPr>
          <w:rFonts w:ascii="Times New Roman" w:hAnsi="Times New Roman" w:cs="Times New Roman"/>
          <w:i/>
        </w:rPr>
        <w:t xml:space="preserve"> NR should study </w:t>
      </w:r>
      <w:r w:rsidRPr="005B18CD">
        <w:rPr>
          <w:rFonts w:ascii="Times New Roman" w:hAnsi="Times New Roman" w:cs="Times New Roman"/>
          <w:i/>
        </w:rPr>
        <w:t>the possibility of channel usage information exchange among competing NR-U devices</w:t>
      </w:r>
      <w:r>
        <w:rPr>
          <w:rFonts w:ascii="Times New Roman" w:hAnsi="Times New Roman" w:cs="Times New Roman"/>
          <w:i/>
        </w:rPr>
        <w:t xml:space="preserve"> </w:t>
      </w:r>
      <w:r w:rsidRPr="005B18CD">
        <w:rPr>
          <w:rFonts w:ascii="Times New Roman" w:hAnsi="Times New Roman" w:cs="Times New Roman"/>
          <w:i/>
        </w:rPr>
        <w:t xml:space="preserve">to </w:t>
      </w:r>
      <w:r>
        <w:rPr>
          <w:rFonts w:ascii="Times New Roman" w:hAnsi="Times New Roman" w:cs="Times New Roman"/>
          <w:i/>
        </w:rPr>
        <w:t xml:space="preserve">enhance </w:t>
      </w:r>
      <w:r w:rsidRPr="005B18CD">
        <w:rPr>
          <w:rFonts w:ascii="Times New Roman" w:hAnsi="Times New Roman" w:cs="Times New Roman"/>
          <w:i/>
        </w:rPr>
        <w:t>channel access</w:t>
      </w:r>
      <w:r>
        <w:rPr>
          <w:rFonts w:ascii="Times New Roman" w:hAnsi="Times New Roman" w:cs="Times New Roman"/>
          <w:i/>
        </w:rPr>
        <w:t xml:space="preserve"> </w:t>
      </w:r>
      <w:r w:rsidR="00AB7435">
        <w:rPr>
          <w:rFonts w:ascii="Times New Roman" w:hAnsi="Times New Roman" w:cs="Times New Roman"/>
          <w:i/>
        </w:rPr>
        <w:t>efficiency</w:t>
      </w:r>
      <w:r w:rsidRPr="00A716D3">
        <w:rPr>
          <w:rFonts w:ascii="Times New Roman" w:hAnsi="Times New Roman" w:cs="Times New Roman"/>
          <w:i/>
        </w:rPr>
        <w:t>.</w:t>
      </w:r>
    </w:p>
    <w:p w14:paraId="4CC543C5" w14:textId="61F08EF4" w:rsidR="00B55E5C" w:rsidRPr="00A716D3" w:rsidRDefault="00B55E5C" w:rsidP="00B55E5C">
      <w:pPr>
        <w:jc w:val="both"/>
        <w:rPr>
          <w:rFonts w:ascii="Times New Roman" w:hAnsi="Times New Roman" w:cs="Times New Roman"/>
          <w:i/>
          <w:color w:val="000000" w:themeColor="text1"/>
        </w:rPr>
      </w:pPr>
      <w:r w:rsidRPr="00A716D3">
        <w:rPr>
          <w:rFonts w:ascii="Times New Roman" w:hAnsi="Times New Roman" w:cs="Times New Roman"/>
          <w:b/>
          <w:i/>
          <w:color w:val="000000" w:themeColor="text1"/>
          <w:u w:val="single"/>
        </w:rPr>
        <w:t xml:space="preserve">Proposal </w:t>
      </w:r>
      <w:r w:rsidR="00254235">
        <w:rPr>
          <w:rFonts w:ascii="Times New Roman" w:hAnsi="Times New Roman" w:cs="Times New Roman"/>
          <w:b/>
          <w:i/>
          <w:color w:val="000000" w:themeColor="text1"/>
          <w:u w:val="single"/>
        </w:rPr>
        <w:t>7</w:t>
      </w:r>
      <w:r w:rsidRPr="00A716D3">
        <w:rPr>
          <w:rFonts w:ascii="Times New Roman" w:hAnsi="Times New Roman" w:cs="Times New Roman"/>
          <w:b/>
          <w:i/>
          <w:color w:val="000000" w:themeColor="text1"/>
          <w:u w:val="single"/>
        </w:rPr>
        <w:t>:</w:t>
      </w:r>
      <w:r w:rsidRPr="00A716D3">
        <w:rPr>
          <w:rFonts w:ascii="Times New Roman" w:hAnsi="Times New Roman" w:cs="Times New Roman"/>
          <w:i/>
          <w:color w:val="000000" w:themeColor="text1"/>
        </w:rPr>
        <w:t xml:space="preserve"> NR should study the effect of a balanced and fair LBT listen interval </w:t>
      </w:r>
      <w:r>
        <w:rPr>
          <w:rFonts w:ascii="Times New Roman" w:hAnsi="Times New Roman" w:cs="Times New Roman"/>
          <w:i/>
          <w:color w:val="000000" w:themeColor="text1"/>
        </w:rPr>
        <w:t xml:space="preserve">adjustment </w:t>
      </w:r>
      <w:r w:rsidRPr="00A716D3">
        <w:rPr>
          <w:rFonts w:ascii="Times New Roman" w:hAnsi="Times New Roman" w:cs="Times New Roman"/>
          <w:i/>
          <w:color w:val="000000" w:themeColor="text1"/>
        </w:rPr>
        <w:t>to align the end of a listen interval with the OFDM symbol boundary.</w:t>
      </w:r>
    </w:p>
    <w:p w14:paraId="0EF7466D" w14:textId="77777777" w:rsidR="00251B4A" w:rsidRPr="00A716D3" w:rsidRDefault="00251B4A" w:rsidP="00BD657D">
      <w:pPr>
        <w:pStyle w:val="Heading1"/>
        <w:jc w:val="both"/>
        <w:rPr>
          <w:rFonts w:ascii="Times New Roman" w:hAnsi="Times New Roman"/>
          <w:b/>
          <w:sz w:val="32"/>
          <w:lang w:val="en-US"/>
        </w:rPr>
      </w:pPr>
      <w:r w:rsidRPr="00A716D3">
        <w:rPr>
          <w:rFonts w:ascii="Times New Roman" w:hAnsi="Times New Roman"/>
          <w:b/>
          <w:sz w:val="32"/>
          <w:lang w:val="en-US"/>
        </w:rPr>
        <w:t>References</w:t>
      </w:r>
    </w:p>
    <w:p w14:paraId="74CF122B" w14:textId="77777777" w:rsidR="00B935A7" w:rsidRPr="00A716D3" w:rsidRDefault="00B935A7" w:rsidP="00BD657D">
      <w:pPr>
        <w:pStyle w:val="Reference"/>
        <w:jc w:val="both"/>
        <w:rPr>
          <w:rFonts w:ascii="Times New Roman" w:hAnsi="Times New Roman" w:cs="Times New Roman"/>
        </w:rPr>
      </w:pPr>
      <w:bookmarkStart w:id="1" w:name="_Ref492892370"/>
      <w:bookmarkStart w:id="2" w:name="_Ref492760749"/>
      <w:bookmarkStart w:id="3" w:name="_Ref455734493"/>
      <w:bookmarkStart w:id="4" w:name="_Ref434502751"/>
      <w:bookmarkStart w:id="5" w:name="_Ref419296613"/>
      <w:bookmarkStart w:id="6" w:name="_Ref434227915"/>
      <w:bookmarkStart w:id="7" w:name="_Ref434501473"/>
      <w:r w:rsidRPr="00A716D3">
        <w:rPr>
          <w:rFonts w:ascii="Times New Roman" w:hAnsi="Times New Roman" w:cs="Times New Roman"/>
        </w:rPr>
        <w:t xml:space="preserve">RP-170828, New SID on NR-based Access to Unlicensed Spectrum, RAN 75, </w:t>
      </w:r>
      <w:bookmarkEnd w:id="1"/>
      <w:bookmarkEnd w:id="2"/>
      <w:r w:rsidRPr="00A716D3">
        <w:rPr>
          <w:rFonts w:ascii="Times New Roman" w:hAnsi="Times New Roman" w:cs="Times New Roman"/>
        </w:rPr>
        <w:t>Dubrovnik, Croatia, March 6 - 9, 2017</w:t>
      </w:r>
    </w:p>
    <w:bookmarkEnd w:id="3"/>
    <w:bookmarkEnd w:id="4"/>
    <w:bookmarkEnd w:id="5"/>
    <w:bookmarkEnd w:id="6"/>
    <w:bookmarkEnd w:id="7"/>
    <w:p w14:paraId="1068C659" w14:textId="788005BC" w:rsidR="00B935A7" w:rsidRPr="00A716D3" w:rsidRDefault="00B935A7" w:rsidP="00BD657D">
      <w:pPr>
        <w:pStyle w:val="Reference"/>
        <w:jc w:val="both"/>
        <w:rPr>
          <w:rFonts w:ascii="Times New Roman" w:hAnsi="Times New Roman" w:cs="Times New Roman"/>
        </w:rPr>
      </w:pPr>
      <w:r w:rsidRPr="00A716D3">
        <w:rPr>
          <w:rFonts w:ascii="Times New Roman" w:hAnsi="Times New Roman" w:cs="Times New Roman"/>
        </w:rPr>
        <w:t>RAN1#92</w:t>
      </w:r>
      <w:r w:rsidR="00752940" w:rsidRPr="00A716D3">
        <w:rPr>
          <w:rFonts w:ascii="Times New Roman" w:hAnsi="Times New Roman" w:cs="Times New Roman"/>
        </w:rPr>
        <w:t>bis</w:t>
      </w:r>
      <w:r w:rsidRPr="00A716D3">
        <w:rPr>
          <w:rFonts w:ascii="Times New Roman" w:hAnsi="Times New Roman" w:cs="Times New Roman"/>
        </w:rPr>
        <w:t xml:space="preserve"> Chairman’s Notes</w:t>
      </w:r>
    </w:p>
    <w:p w14:paraId="0A674460" w14:textId="43E6DF1F" w:rsidR="00DB4F51" w:rsidRPr="00A716D3" w:rsidRDefault="00DB4F51" w:rsidP="00BD657D">
      <w:pPr>
        <w:pStyle w:val="Reference"/>
        <w:jc w:val="both"/>
        <w:rPr>
          <w:rFonts w:ascii="Times New Roman" w:hAnsi="Times New Roman" w:cs="Times New Roman"/>
        </w:rPr>
      </w:pPr>
      <w:bookmarkStart w:id="8" w:name="_Ref510687332"/>
      <w:r w:rsidRPr="00A716D3">
        <w:rPr>
          <w:rFonts w:ascii="Times New Roman" w:hAnsi="Times New Roman" w:cs="Times New Roman"/>
        </w:rPr>
        <w:t>3GPP TS 36.213 V14.5.0, E UTRA Physical layer procedures</w:t>
      </w:r>
      <w:bookmarkEnd w:id="8"/>
    </w:p>
    <w:sectPr w:rsidR="00DB4F51" w:rsidRPr="00A716D3" w:rsidSect="00D550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DE623" w14:textId="77777777" w:rsidR="001718B7" w:rsidRDefault="001718B7">
      <w:r>
        <w:separator/>
      </w:r>
    </w:p>
  </w:endnote>
  <w:endnote w:type="continuationSeparator" w:id="0">
    <w:p w14:paraId="41DB4764" w14:textId="77777777" w:rsidR="001718B7" w:rsidRDefault="001718B7">
      <w:r>
        <w:continuationSeparator/>
      </w:r>
    </w:p>
  </w:endnote>
  <w:endnote w:type="continuationNotice" w:id="1">
    <w:p w14:paraId="288F5487" w14:textId="77777777" w:rsidR="001718B7" w:rsidRDefault="00171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ADB6A" w14:textId="77777777" w:rsidR="000F1141" w:rsidRDefault="000F1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33F1DEC" w:rsidR="00916FCC" w:rsidRPr="000F1141" w:rsidRDefault="00916FCC" w:rsidP="000F1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AFCF1" w14:textId="77777777" w:rsidR="000F1141" w:rsidRDefault="000F1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C3F92" w14:textId="77777777" w:rsidR="001718B7" w:rsidRDefault="001718B7">
      <w:r>
        <w:separator/>
      </w:r>
    </w:p>
  </w:footnote>
  <w:footnote w:type="continuationSeparator" w:id="0">
    <w:p w14:paraId="74BEE355" w14:textId="77777777" w:rsidR="001718B7" w:rsidRDefault="001718B7">
      <w:r>
        <w:continuationSeparator/>
      </w:r>
    </w:p>
  </w:footnote>
  <w:footnote w:type="continuationNotice" w:id="1">
    <w:p w14:paraId="394822E1" w14:textId="77777777" w:rsidR="001718B7" w:rsidRDefault="001718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7F7F9" w14:textId="77777777" w:rsidR="000F1141" w:rsidRDefault="000F11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37E1F" w14:textId="77777777" w:rsidR="000F1141" w:rsidRDefault="000F1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48E4AE56"/>
    <w:lvl w:ilvl="0">
      <w:start w:val="1"/>
      <w:numFmt w:val="decimal"/>
      <w:pStyle w:val="Heading1"/>
      <w:lvlText w:val="%1"/>
      <w:lvlJc w:val="left"/>
      <w:pPr>
        <w:tabs>
          <w:tab w:val="num" w:pos="432"/>
        </w:tabs>
        <w:ind w:left="432" w:hanging="432"/>
      </w:pPr>
      <w:rPr>
        <w:rFonts w:ascii="Times New Roman" w:hAnsi="Times New Roman" w:cs="Times New Roman" w:hint="default"/>
        <w:b/>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11"/>
  </w:num>
  <w:num w:numId="5">
    <w:abstractNumId w:val="6"/>
  </w:num>
  <w:num w:numId="6">
    <w:abstractNumId w:val="12"/>
  </w:num>
  <w:num w:numId="7">
    <w:abstractNumId w:val="17"/>
  </w:num>
  <w:num w:numId="8">
    <w:abstractNumId w:val="7"/>
  </w:num>
  <w:num w:numId="9">
    <w:abstractNumId w:val="22"/>
  </w:num>
  <w:num w:numId="10">
    <w:abstractNumId w:val="4"/>
  </w:num>
  <w:num w:numId="11">
    <w:abstractNumId w:val="1"/>
  </w:num>
  <w:num w:numId="12">
    <w:abstractNumId w:val="14"/>
  </w:num>
  <w:num w:numId="13">
    <w:abstractNumId w:val="20"/>
  </w:num>
  <w:num w:numId="14">
    <w:abstractNumId w:val="3"/>
  </w:num>
  <w:num w:numId="15">
    <w:abstractNumId w:val="0"/>
  </w:num>
  <w:num w:numId="16">
    <w:abstractNumId w:val="18"/>
  </w:num>
  <w:num w:numId="17">
    <w:abstractNumId w:val="5"/>
  </w:num>
  <w:num w:numId="18">
    <w:abstractNumId w:val="2"/>
  </w:num>
  <w:num w:numId="19">
    <w:abstractNumId w:val="13"/>
  </w:num>
  <w:num w:numId="20">
    <w:abstractNumId w:val="21"/>
  </w:num>
  <w:num w:numId="21">
    <w:abstractNumId w:val="16"/>
  </w:num>
  <w:num w:numId="22">
    <w:abstractNumId w:val="19"/>
  </w:num>
  <w:num w:numId="23">
    <w:abstractNumId w:val="9"/>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1795F"/>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8B7"/>
    <w:rsid w:val="00171FAE"/>
    <w:rsid w:val="001735B9"/>
    <w:rsid w:val="00173A8E"/>
    <w:rsid w:val="0017437B"/>
    <w:rsid w:val="001747A2"/>
    <w:rsid w:val="00174FE7"/>
    <w:rsid w:val="001750CB"/>
    <w:rsid w:val="00175A10"/>
    <w:rsid w:val="00175A7C"/>
    <w:rsid w:val="001762DB"/>
    <w:rsid w:val="00176850"/>
    <w:rsid w:val="00176C7E"/>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0BB"/>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47E2C"/>
    <w:rsid w:val="002502F9"/>
    <w:rsid w:val="00251316"/>
    <w:rsid w:val="00251615"/>
    <w:rsid w:val="002518B0"/>
    <w:rsid w:val="00251B4A"/>
    <w:rsid w:val="00251DE3"/>
    <w:rsid w:val="0025243C"/>
    <w:rsid w:val="002536A0"/>
    <w:rsid w:val="00254235"/>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542"/>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3F2"/>
    <w:rsid w:val="002B6D00"/>
    <w:rsid w:val="002B6FA2"/>
    <w:rsid w:val="002B77BF"/>
    <w:rsid w:val="002B7A2E"/>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38D"/>
    <w:rsid w:val="003E74E3"/>
    <w:rsid w:val="003E7676"/>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120"/>
    <w:rsid w:val="005219CF"/>
    <w:rsid w:val="00521FFB"/>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595"/>
    <w:rsid w:val="005B0BA9"/>
    <w:rsid w:val="005B0E9B"/>
    <w:rsid w:val="005B0EED"/>
    <w:rsid w:val="005B18CD"/>
    <w:rsid w:val="005B35BD"/>
    <w:rsid w:val="005B35D7"/>
    <w:rsid w:val="005B392A"/>
    <w:rsid w:val="005B3AA3"/>
    <w:rsid w:val="005B3B9F"/>
    <w:rsid w:val="005B4C4E"/>
    <w:rsid w:val="005B4F4D"/>
    <w:rsid w:val="005B5493"/>
    <w:rsid w:val="005B5511"/>
    <w:rsid w:val="005B576D"/>
    <w:rsid w:val="005B5EAF"/>
    <w:rsid w:val="005B65FA"/>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807"/>
    <w:rsid w:val="00652CED"/>
    <w:rsid w:val="00653266"/>
    <w:rsid w:val="006533E6"/>
    <w:rsid w:val="006538FC"/>
    <w:rsid w:val="00653FB4"/>
    <w:rsid w:val="006541CA"/>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9BC"/>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712"/>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C7843"/>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273D"/>
    <w:rsid w:val="009C2DAB"/>
    <w:rsid w:val="009C30B2"/>
    <w:rsid w:val="009C403E"/>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73F0"/>
    <w:rsid w:val="00A776B4"/>
    <w:rsid w:val="00A777E9"/>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435"/>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E74"/>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217"/>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657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535"/>
    <w:rsid w:val="00C41EB7"/>
    <w:rsid w:val="00C43A6C"/>
    <w:rsid w:val="00C43FCC"/>
    <w:rsid w:val="00C44972"/>
    <w:rsid w:val="00C45739"/>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6C"/>
    <w:rsid w:val="00C755E3"/>
    <w:rsid w:val="00C75D2F"/>
    <w:rsid w:val="00C76D90"/>
    <w:rsid w:val="00C76E3C"/>
    <w:rsid w:val="00C77624"/>
    <w:rsid w:val="00C8085D"/>
    <w:rsid w:val="00C80BE1"/>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377D"/>
    <w:rsid w:val="00DB4F51"/>
    <w:rsid w:val="00DB50C5"/>
    <w:rsid w:val="00DB59AD"/>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038"/>
    <w:rsid w:val="00E271A1"/>
    <w:rsid w:val="00E2788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5F8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B4F7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B4F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F7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52940"/>
    <w:rPr>
      <w:rFonts w:asciiTheme="minorHAnsi" w:eastAsiaTheme="minorHAnsi" w:hAnsiTheme="minorHAnsi" w:cstheme="minorBid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B3557-A784-4138-B7F4-B829CDF2F818}">
  <ds:schemaRefs>
    <ds:schemaRef ds:uri="http://schemas.microsoft.com/sharepoint/v3/contenttype/forms"/>
  </ds:schemaRefs>
</ds:datastoreItem>
</file>

<file path=customXml/itemProps2.xml><?xml version="1.0" encoding="utf-8"?>
<ds:datastoreItem xmlns:ds="http://schemas.openxmlformats.org/officeDocument/2006/customXml" ds:itemID="{3353A5C6-B510-4DFA-8336-18D54D066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47F8DE4-DB75-42D8-9AF8-B9BACB12CAE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C7F2F3E-2667-4FFB-92C2-5D883C01E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2762</Words>
  <Characters>14451</Characters>
  <Application>Microsoft Office Word</Application>
  <DocSecurity>0</DocSecurity>
  <Lines>120</Lines>
  <Paragraphs>34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LTE-LAA LBT Mechanisms  </vt:lpstr>
      <vt:lpstr>In an unlicensed band, transmissions from different NR-unlicensed (NR-U) and int</vt:lpstr>
      <vt:lpstr>While LBT procedure attempts to ensure a fair sharing, it is an overhead. More f</vt:lpstr>
      <vt:lpstr/>
      <vt:lpstr>Receiver-Assisted LBT</vt:lpstr>
      <vt:lpstr>During unlicensed channel access, there would be competing wireless devices, suc</vt:lpstr>
      <vt:lpstr>Above-stated uncertainty in unlicensed channel operation is not limited to a spe</vt:lpstr>
      <vt:lpstr>LBT Listen Interval Alteration</vt:lpstr>
      <vt:lpstr>Summary</vt:lpstr>
      <vt:lpstr>References</vt:lpstr>
    </vt:vector>
  </TitlesOfParts>
  <Manager/>
  <Company/>
  <LinksUpToDate>false</LinksUpToDate>
  <CharactersWithSpaces>17179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2018-05-08T22:23:00Z</dcterms:created>
  <dcterms:modified xsi:type="dcterms:W3CDTF">2018-05-12T00:48:00Z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